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062C" w14:textId="5EF1D3C1" w:rsidR="005524CD" w:rsidRDefault="005524CD" w:rsidP="00F53E2B">
      <w:pPr>
        <w:pStyle w:val="NormalWeb"/>
        <w:ind w:left="142" w:right="425"/>
        <w:jc w:val="center"/>
        <w:rPr>
          <w:rFonts w:asciiTheme="minorHAnsi" w:eastAsiaTheme="minorHAnsi" w:hAnsiTheme="minorHAnsi" w:cstheme="minorHAnsi"/>
          <w:b/>
          <w:bCs/>
          <w:noProof/>
          <w:color w:val="000000" w:themeColor="text1"/>
          <w:sz w:val="32"/>
          <w:szCs w:val="32"/>
          <w:lang w:eastAsia="en-US"/>
        </w:rPr>
      </w:pPr>
      <w:r w:rsidRPr="005524CD">
        <w:rPr>
          <w:rFonts w:asciiTheme="minorHAnsi" w:eastAsiaTheme="minorHAnsi" w:hAnsiTheme="minorHAnsi" w:cstheme="minorHAnsi"/>
          <w:b/>
          <w:bCs/>
          <w:noProof/>
          <w:color w:val="000000" w:themeColor="text1"/>
          <w:sz w:val="32"/>
          <w:szCs w:val="32"/>
          <w:lang w:eastAsia="en-US"/>
        </w:rPr>
        <w:t xml:space="preserve">Advicenne </w:t>
      </w:r>
      <w:r w:rsidR="005E5D45">
        <w:rPr>
          <w:rFonts w:asciiTheme="minorHAnsi" w:eastAsiaTheme="minorHAnsi" w:hAnsiTheme="minorHAnsi" w:cstheme="minorHAnsi"/>
          <w:b/>
          <w:bCs/>
          <w:noProof/>
          <w:color w:val="000000" w:themeColor="text1"/>
          <w:sz w:val="32"/>
          <w:szCs w:val="32"/>
          <w:lang w:eastAsia="en-US"/>
        </w:rPr>
        <w:t xml:space="preserve">and SPA </w:t>
      </w:r>
      <w:r w:rsidR="00E867F6">
        <w:rPr>
          <w:rFonts w:asciiTheme="minorHAnsi" w:eastAsiaTheme="minorHAnsi" w:hAnsiTheme="minorHAnsi" w:cstheme="minorHAnsi"/>
          <w:b/>
          <w:bCs/>
          <w:noProof/>
          <w:color w:val="000000" w:themeColor="text1"/>
          <w:sz w:val="32"/>
          <w:szCs w:val="32"/>
          <w:lang w:eastAsia="en-US"/>
        </w:rPr>
        <w:t xml:space="preserve">announce </w:t>
      </w:r>
      <w:r w:rsidR="005036AA">
        <w:rPr>
          <w:rFonts w:asciiTheme="minorHAnsi" w:eastAsiaTheme="minorHAnsi" w:hAnsiTheme="minorHAnsi" w:cstheme="minorHAnsi"/>
          <w:b/>
          <w:bCs/>
          <w:noProof/>
          <w:color w:val="000000" w:themeColor="text1"/>
          <w:sz w:val="32"/>
          <w:szCs w:val="32"/>
          <w:lang w:eastAsia="en-US"/>
        </w:rPr>
        <w:t xml:space="preserve">an </w:t>
      </w:r>
      <w:r w:rsidR="00D74295">
        <w:rPr>
          <w:rFonts w:asciiTheme="minorHAnsi" w:eastAsiaTheme="minorHAnsi" w:hAnsiTheme="minorHAnsi" w:cstheme="minorHAnsi"/>
          <w:b/>
          <w:bCs/>
          <w:noProof/>
          <w:color w:val="000000" w:themeColor="text1"/>
          <w:sz w:val="32"/>
          <w:szCs w:val="32"/>
          <w:lang w:eastAsia="en-US"/>
        </w:rPr>
        <w:t>exclusive</w:t>
      </w:r>
      <w:r w:rsidR="00E867F6">
        <w:rPr>
          <w:rFonts w:asciiTheme="minorHAnsi" w:eastAsiaTheme="minorHAnsi" w:hAnsiTheme="minorHAnsi" w:cstheme="minorHAnsi"/>
          <w:b/>
          <w:bCs/>
          <w:noProof/>
          <w:color w:val="000000" w:themeColor="text1"/>
          <w:sz w:val="32"/>
          <w:szCs w:val="32"/>
          <w:lang w:eastAsia="en-US"/>
        </w:rPr>
        <w:t xml:space="preserve"> distribution </w:t>
      </w:r>
      <w:r w:rsidR="00D74295">
        <w:rPr>
          <w:rFonts w:asciiTheme="minorHAnsi" w:eastAsiaTheme="minorHAnsi" w:hAnsiTheme="minorHAnsi" w:cstheme="minorHAnsi"/>
          <w:b/>
          <w:bCs/>
          <w:noProof/>
          <w:color w:val="000000" w:themeColor="text1"/>
          <w:sz w:val="32"/>
          <w:szCs w:val="32"/>
          <w:lang w:eastAsia="en-US"/>
        </w:rPr>
        <w:t>agreement</w:t>
      </w:r>
      <w:r w:rsidR="00E867F6">
        <w:rPr>
          <w:rFonts w:asciiTheme="minorHAnsi" w:eastAsiaTheme="minorHAnsi" w:hAnsiTheme="minorHAnsi" w:cstheme="minorHAnsi"/>
          <w:b/>
          <w:bCs/>
          <w:noProof/>
          <w:color w:val="000000" w:themeColor="text1"/>
          <w:sz w:val="32"/>
          <w:szCs w:val="32"/>
          <w:lang w:eastAsia="en-US"/>
        </w:rPr>
        <w:t xml:space="preserve"> </w:t>
      </w:r>
      <w:r w:rsidR="00923D0E">
        <w:rPr>
          <w:rFonts w:asciiTheme="minorHAnsi" w:eastAsiaTheme="minorHAnsi" w:hAnsiTheme="minorHAnsi" w:cstheme="minorHAnsi"/>
          <w:b/>
          <w:bCs/>
          <w:noProof/>
          <w:color w:val="000000" w:themeColor="text1"/>
          <w:sz w:val="32"/>
          <w:szCs w:val="32"/>
          <w:lang w:eastAsia="en-US"/>
        </w:rPr>
        <w:t xml:space="preserve">for </w:t>
      </w:r>
      <w:r w:rsidR="00E9622F">
        <w:rPr>
          <w:rFonts w:asciiTheme="minorHAnsi" w:eastAsiaTheme="minorHAnsi" w:hAnsiTheme="minorHAnsi" w:cstheme="minorHAnsi"/>
          <w:b/>
          <w:bCs/>
          <w:noProof/>
          <w:color w:val="000000" w:themeColor="text1"/>
          <w:sz w:val="32"/>
          <w:szCs w:val="32"/>
          <w:lang w:eastAsia="en-US"/>
        </w:rPr>
        <w:t xml:space="preserve">the marketing of </w:t>
      </w:r>
      <w:r w:rsidR="00923D0E">
        <w:rPr>
          <w:rFonts w:asciiTheme="minorHAnsi" w:eastAsiaTheme="minorHAnsi" w:hAnsiTheme="minorHAnsi" w:cstheme="minorHAnsi"/>
          <w:b/>
          <w:bCs/>
          <w:noProof/>
          <w:color w:val="000000" w:themeColor="text1"/>
          <w:sz w:val="32"/>
          <w:szCs w:val="32"/>
          <w:lang w:eastAsia="en-US"/>
        </w:rPr>
        <w:t>Sibnayal®</w:t>
      </w:r>
      <w:r w:rsidR="00DE5939">
        <w:rPr>
          <w:rFonts w:asciiTheme="minorHAnsi" w:eastAsiaTheme="minorHAnsi" w:hAnsiTheme="minorHAnsi" w:cstheme="minorHAnsi"/>
          <w:b/>
          <w:bCs/>
          <w:noProof/>
          <w:color w:val="000000" w:themeColor="text1"/>
          <w:sz w:val="32"/>
          <w:szCs w:val="32"/>
          <w:lang w:eastAsia="en-US"/>
        </w:rPr>
        <w:t xml:space="preserve"> in </w:t>
      </w:r>
      <w:r w:rsidR="00632029">
        <w:rPr>
          <w:rFonts w:asciiTheme="minorHAnsi" w:eastAsiaTheme="minorHAnsi" w:hAnsiTheme="minorHAnsi" w:cstheme="minorHAnsi"/>
          <w:b/>
          <w:bCs/>
          <w:noProof/>
          <w:color w:val="000000" w:themeColor="text1"/>
          <w:sz w:val="32"/>
          <w:szCs w:val="32"/>
          <w:lang w:eastAsia="en-US"/>
        </w:rPr>
        <w:t>Italy, Spain and Portugal</w:t>
      </w:r>
      <w:r w:rsidR="00923D0E">
        <w:rPr>
          <w:rFonts w:asciiTheme="minorHAnsi" w:eastAsiaTheme="minorHAnsi" w:hAnsiTheme="minorHAnsi" w:cstheme="minorHAnsi"/>
          <w:b/>
          <w:bCs/>
          <w:noProof/>
          <w:color w:val="000000" w:themeColor="text1"/>
          <w:sz w:val="32"/>
          <w:szCs w:val="32"/>
          <w:lang w:eastAsia="en-US"/>
        </w:rPr>
        <w:t xml:space="preserve"> </w:t>
      </w:r>
    </w:p>
    <w:p w14:paraId="509522A7" w14:textId="77777777" w:rsidR="005524CD" w:rsidRPr="00246B33" w:rsidRDefault="005524CD" w:rsidP="00335749">
      <w:pPr>
        <w:pStyle w:val="NormalWeb"/>
        <w:ind w:left="426" w:right="425"/>
        <w:jc w:val="center"/>
        <w:rPr>
          <w:rFonts w:asciiTheme="minorHAnsi" w:hAnsiTheme="minorHAnsi" w:cstheme="minorHAnsi"/>
          <w:b/>
          <w:bCs/>
          <w:color w:val="000000" w:themeColor="text1"/>
        </w:rPr>
      </w:pPr>
    </w:p>
    <w:p w14:paraId="778A9952" w14:textId="477F5A1C" w:rsidR="00E6114B" w:rsidRPr="00632029" w:rsidRDefault="00C11882" w:rsidP="00634F58">
      <w:pPr>
        <w:pStyle w:val="Paragraphedeliste"/>
        <w:numPr>
          <w:ilvl w:val="0"/>
          <w:numId w:val="28"/>
        </w:numPr>
        <w:contextualSpacing/>
        <w:rPr>
          <w:i/>
          <w:iCs/>
          <w:noProof/>
          <w:lang w:val="en-US"/>
        </w:rPr>
      </w:pPr>
      <w:r>
        <w:rPr>
          <w:b/>
          <w:bCs/>
          <w:lang w:val="en-US"/>
        </w:rPr>
        <w:t>Sibnayal® will now be available in four of the five</w:t>
      </w:r>
      <w:r w:rsidR="00E9622F">
        <w:rPr>
          <w:b/>
          <w:bCs/>
          <w:lang w:val="en-US"/>
        </w:rPr>
        <w:t xml:space="preserve"> </w:t>
      </w:r>
      <w:r w:rsidR="00632029">
        <w:rPr>
          <w:b/>
          <w:bCs/>
          <w:lang w:val="en-US"/>
        </w:rPr>
        <w:t xml:space="preserve">major European </w:t>
      </w:r>
      <w:proofErr w:type="gramStart"/>
      <w:r w:rsidR="00632029">
        <w:rPr>
          <w:b/>
          <w:bCs/>
          <w:lang w:val="en-US"/>
        </w:rPr>
        <w:t>markets</w:t>
      </w:r>
      <w:proofErr w:type="gramEnd"/>
    </w:p>
    <w:p w14:paraId="5FB86E68" w14:textId="77777777" w:rsidR="00632029" w:rsidRPr="00CA23F4" w:rsidRDefault="00632029" w:rsidP="00CA23F4">
      <w:pPr>
        <w:contextualSpacing/>
        <w:rPr>
          <w:i/>
          <w:iCs/>
          <w:noProof/>
          <w:lang w:val="en-US"/>
        </w:rPr>
      </w:pPr>
    </w:p>
    <w:p w14:paraId="1B28DF25" w14:textId="1B0F2EBD" w:rsidR="00E6114B" w:rsidRPr="0021008F" w:rsidRDefault="005036AA" w:rsidP="00634F58">
      <w:pPr>
        <w:pStyle w:val="Paragraphedeliste"/>
        <w:numPr>
          <w:ilvl w:val="0"/>
          <w:numId w:val="28"/>
        </w:numPr>
        <w:contextualSpacing/>
        <w:rPr>
          <w:i/>
          <w:iCs/>
          <w:noProof/>
          <w:lang w:val="en-US"/>
        </w:rPr>
      </w:pPr>
      <w:r>
        <w:rPr>
          <w:b/>
          <w:bCs/>
          <w:lang w:val="en-US"/>
        </w:rPr>
        <w:t>S</w:t>
      </w:r>
      <w:r w:rsidR="00E6114B" w:rsidRPr="0021008F">
        <w:rPr>
          <w:b/>
          <w:bCs/>
          <w:lang w:val="en-US"/>
        </w:rPr>
        <w:t>ignificant</w:t>
      </w:r>
      <w:r w:rsidR="00D2338B">
        <w:rPr>
          <w:b/>
          <w:bCs/>
          <w:lang w:val="en-US"/>
        </w:rPr>
        <w:t xml:space="preserve"> expan</w:t>
      </w:r>
      <w:r w:rsidR="00FB3BEF">
        <w:rPr>
          <w:b/>
          <w:bCs/>
          <w:lang w:val="en-US"/>
        </w:rPr>
        <w:t>sion</w:t>
      </w:r>
      <w:r w:rsidR="00D2338B">
        <w:rPr>
          <w:b/>
          <w:bCs/>
          <w:lang w:val="en-US"/>
        </w:rPr>
        <w:t xml:space="preserve"> </w:t>
      </w:r>
      <w:r w:rsidR="00FB3BEF">
        <w:rPr>
          <w:b/>
          <w:bCs/>
          <w:lang w:val="en-US"/>
        </w:rPr>
        <w:t xml:space="preserve">of </w:t>
      </w:r>
      <w:r w:rsidR="00D2338B">
        <w:rPr>
          <w:b/>
          <w:bCs/>
          <w:lang w:val="en-US"/>
        </w:rPr>
        <w:t xml:space="preserve">commercial </w:t>
      </w:r>
      <w:r w:rsidR="00FB3BEF">
        <w:rPr>
          <w:b/>
          <w:bCs/>
          <w:lang w:val="en-US"/>
        </w:rPr>
        <w:t>opportunities for</w:t>
      </w:r>
      <w:r w:rsidR="000F3018">
        <w:rPr>
          <w:b/>
          <w:bCs/>
          <w:lang w:val="en-US"/>
        </w:rPr>
        <w:t xml:space="preserve"> Sibnayal®</w:t>
      </w:r>
      <w:r w:rsidR="007E00EC" w:rsidRPr="007E00EC">
        <w:rPr>
          <w:lang w:val="en-US"/>
        </w:rPr>
        <w:t xml:space="preserve"> (</w:t>
      </w:r>
      <w:r w:rsidR="007E00EC" w:rsidRPr="00246B33">
        <w:rPr>
          <w:rFonts w:asciiTheme="minorHAnsi" w:hAnsiTheme="minorHAnsi" w:cstheme="minorHAnsi"/>
          <w:sz w:val="22"/>
          <w:szCs w:val="22"/>
          <w:lang w:val="en-US"/>
        </w:rPr>
        <w:t>potassium citrate</w:t>
      </w:r>
      <w:r w:rsidR="007E00EC">
        <w:rPr>
          <w:rFonts w:asciiTheme="minorHAnsi" w:hAnsiTheme="minorHAnsi" w:cstheme="minorHAnsi"/>
          <w:sz w:val="22"/>
          <w:szCs w:val="22"/>
          <w:lang w:val="en-US"/>
        </w:rPr>
        <w:t>/ potassium bicarbonate)</w:t>
      </w:r>
    </w:p>
    <w:p w14:paraId="7D9CC3EA" w14:textId="6041A7DD" w:rsidR="00951815" w:rsidRDefault="00951815" w:rsidP="009201ED">
      <w:pPr>
        <w:jc w:val="both"/>
        <w:rPr>
          <w:rFonts w:asciiTheme="minorHAnsi" w:hAnsiTheme="minorHAnsi" w:cstheme="minorHAnsi"/>
          <w:b/>
          <w:bCs/>
          <w:noProof/>
          <w:sz w:val="22"/>
          <w:szCs w:val="22"/>
          <w:lang w:val="en-US"/>
        </w:rPr>
      </w:pPr>
    </w:p>
    <w:p w14:paraId="7E4A6A92" w14:textId="77777777" w:rsidR="001211D2" w:rsidRPr="00246B33" w:rsidRDefault="001211D2" w:rsidP="009201ED">
      <w:pPr>
        <w:jc w:val="both"/>
        <w:rPr>
          <w:rFonts w:asciiTheme="minorHAnsi" w:hAnsiTheme="minorHAnsi" w:cstheme="minorHAnsi"/>
          <w:b/>
          <w:bCs/>
          <w:noProof/>
          <w:sz w:val="22"/>
          <w:szCs w:val="22"/>
          <w:lang w:val="en-US"/>
        </w:rPr>
      </w:pPr>
    </w:p>
    <w:p w14:paraId="1FF1F2BD" w14:textId="66B0FB6E" w:rsidR="005524CD" w:rsidRPr="00246B33" w:rsidRDefault="00FB3CEE" w:rsidP="009201ED">
      <w:pPr>
        <w:jc w:val="both"/>
        <w:rPr>
          <w:rFonts w:asciiTheme="minorHAnsi" w:hAnsiTheme="minorHAnsi" w:cstheme="minorHAnsi"/>
          <w:sz w:val="22"/>
          <w:szCs w:val="22"/>
          <w:lang w:val="en-US"/>
        </w:rPr>
      </w:pPr>
      <w:r w:rsidRPr="00246B33">
        <w:rPr>
          <w:rFonts w:asciiTheme="minorHAnsi" w:hAnsiTheme="minorHAnsi" w:cstheme="minorHAnsi"/>
          <w:b/>
          <w:bCs/>
          <w:noProof/>
          <w:sz w:val="22"/>
          <w:szCs w:val="22"/>
          <w:lang w:val="en-US"/>
        </w:rPr>
        <w:t>Paris</w:t>
      </w:r>
      <w:r w:rsidR="00C06C12">
        <w:rPr>
          <w:rFonts w:asciiTheme="minorHAnsi" w:hAnsiTheme="minorHAnsi" w:cstheme="minorHAnsi"/>
          <w:b/>
          <w:bCs/>
          <w:noProof/>
          <w:sz w:val="22"/>
          <w:szCs w:val="22"/>
          <w:lang w:val="en-US"/>
        </w:rPr>
        <w:t xml:space="preserve"> (</w:t>
      </w:r>
      <w:r w:rsidRPr="00246B33">
        <w:rPr>
          <w:rFonts w:asciiTheme="minorHAnsi" w:hAnsiTheme="minorHAnsi" w:cstheme="minorHAnsi"/>
          <w:b/>
          <w:bCs/>
          <w:noProof/>
          <w:sz w:val="22"/>
          <w:szCs w:val="22"/>
          <w:lang w:val="en-US"/>
        </w:rPr>
        <w:t>France</w:t>
      </w:r>
      <w:r w:rsidR="00C06C12">
        <w:rPr>
          <w:rFonts w:asciiTheme="minorHAnsi" w:hAnsiTheme="minorHAnsi" w:cstheme="minorHAnsi"/>
          <w:b/>
          <w:bCs/>
          <w:noProof/>
          <w:sz w:val="22"/>
          <w:szCs w:val="22"/>
          <w:lang w:val="en-US"/>
        </w:rPr>
        <w:t>)</w:t>
      </w:r>
      <w:r w:rsidRPr="00246B33">
        <w:rPr>
          <w:rFonts w:asciiTheme="minorHAnsi" w:hAnsiTheme="minorHAnsi" w:cstheme="minorHAnsi"/>
          <w:b/>
          <w:bCs/>
          <w:noProof/>
          <w:sz w:val="22"/>
          <w:szCs w:val="22"/>
          <w:lang w:val="en-US"/>
        </w:rPr>
        <w:t xml:space="preserve">, </w:t>
      </w:r>
      <w:r w:rsidR="00C06C12">
        <w:rPr>
          <w:rFonts w:asciiTheme="minorHAnsi" w:hAnsiTheme="minorHAnsi" w:cstheme="minorHAnsi"/>
          <w:b/>
          <w:bCs/>
          <w:noProof/>
          <w:sz w:val="22"/>
          <w:szCs w:val="22"/>
          <w:lang w:val="en-US"/>
        </w:rPr>
        <w:t xml:space="preserve">Milan (Italy), </w:t>
      </w:r>
      <w:r w:rsidR="005524CD" w:rsidRPr="00246B33">
        <w:rPr>
          <w:rFonts w:asciiTheme="minorHAnsi" w:hAnsiTheme="minorHAnsi" w:cstheme="minorHAnsi"/>
          <w:b/>
          <w:bCs/>
          <w:noProof/>
          <w:sz w:val="22"/>
          <w:szCs w:val="22"/>
          <w:lang w:val="en-US"/>
        </w:rPr>
        <w:t>1</w:t>
      </w:r>
      <w:r w:rsidR="00E867F6">
        <w:rPr>
          <w:rFonts w:asciiTheme="minorHAnsi" w:hAnsiTheme="minorHAnsi" w:cstheme="minorHAnsi"/>
          <w:b/>
          <w:bCs/>
          <w:noProof/>
          <w:sz w:val="22"/>
          <w:szCs w:val="22"/>
          <w:lang w:val="en-US"/>
        </w:rPr>
        <w:t>4</w:t>
      </w:r>
      <w:r w:rsidR="005524CD" w:rsidRPr="00246B33">
        <w:rPr>
          <w:rFonts w:asciiTheme="minorHAnsi" w:hAnsiTheme="minorHAnsi" w:cstheme="minorHAnsi"/>
          <w:b/>
          <w:bCs/>
          <w:noProof/>
          <w:sz w:val="22"/>
          <w:szCs w:val="22"/>
          <w:lang w:val="en-US"/>
        </w:rPr>
        <w:t xml:space="preserve"> February 2023 – 7:00am</w:t>
      </w:r>
      <w:r w:rsidRPr="00246B33">
        <w:rPr>
          <w:rFonts w:asciiTheme="minorHAnsi" w:hAnsiTheme="minorHAnsi" w:cstheme="minorHAnsi"/>
          <w:b/>
          <w:bCs/>
          <w:noProof/>
          <w:sz w:val="22"/>
          <w:szCs w:val="22"/>
          <w:lang w:val="en-US"/>
        </w:rPr>
        <w:t xml:space="preserve"> (CET) – </w:t>
      </w:r>
      <w:r w:rsidR="005524CD" w:rsidRPr="00246B33">
        <w:rPr>
          <w:rFonts w:asciiTheme="minorHAnsi" w:hAnsiTheme="minorHAnsi" w:cstheme="minorHAnsi"/>
          <w:sz w:val="22"/>
          <w:szCs w:val="22"/>
          <w:lang w:val="en-US"/>
        </w:rPr>
        <w:t>Advicenne (</w:t>
      </w:r>
      <w:r w:rsidR="005A2D3E" w:rsidRPr="005A2D3E">
        <w:rPr>
          <w:rFonts w:asciiTheme="minorHAnsi" w:hAnsiTheme="minorHAnsi" w:cstheme="minorHAnsi"/>
          <w:color w:val="000000" w:themeColor="text1"/>
          <w:sz w:val="22"/>
          <w:szCs w:val="22"/>
          <w:lang w:val="en-US"/>
        </w:rPr>
        <w:t>Euronext Growth Paris ALDVI - FR0013296746</w:t>
      </w:r>
      <w:r w:rsidR="005524CD" w:rsidRPr="00246B33">
        <w:rPr>
          <w:rFonts w:asciiTheme="minorHAnsi" w:hAnsiTheme="minorHAnsi" w:cstheme="minorHAnsi"/>
          <w:sz w:val="22"/>
          <w:szCs w:val="22"/>
          <w:lang w:val="en-US"/>
        </w:rPr>
        <w:t xml:space="preserve">), a specialty pharmaceutical company dedicated to </w:t>
      </w:r>
      <w:r w:rsidR="005036AA">
        <w:rPr>
          <w:rFonts w:asciiTheme="minorHAnsi" w:hAnsiTheme="minorHAnsi" w:cstheme="minorHAnsi"/>
          <w:sz w:val="22"/>
          <w:szCs w:val="22"/>
          <w:lang w:val="en-US"/>
        </w:rPr>
        <w:t xml:space="preserve">the </w:t>
      </w:r>
      <w:r w:rsidR="005524CD" w:rsidRPr="00246B33">
        <w:rPr>
          <w:rFonts w:asciiTheme="minorHAnsi" w:hAnsiTheme="minorHAnsi" w:cstheme="minorHAnsi"/>
          <w:sz w:val="22"/>
          <w:szCs w:val="22"/>
          <w:lang w:val="en-US"/>
        </w:rPr>
        <w:t>develop</w:t>
      </w:r>
      <w:r w:rsidR="005036AA">
        <w:rPr>
          <w:rFonts w:asciiTheme="minorHAnsi" w:hAnsiTheme="minorHAnsi" w:cstheme="minorHAnsi"/>
          <w:sz w:val="22"/>
          <w:szCs w:val="22"/>
          <w:lang w:val="en-US"/>
        </w:rPr>
        <w:t>ment</w:t>
      </w:r>
      <w:r w:rsidR="005524CD" w:rsidRPr="00246B33">
        <w:rPr>
          <w:rFonts w:asciiTheme="minorHAnsi" w:hAnsiTheme="minorHAnsi" w:cstheme="minorHAnsi"/>
          <w:sz w:val="22"/>
          <w:szCs w:val="22"/>
          <w:lang w:val="en-US"/>
        </w:rPr>
        <w:t xml:space="preserve"> and commercializ</w:t>
      </w:r>
      <w:r w:rsidR="005036AA">
        <w:rPr>
          <w:rFonts w:asciiTheme="minorHAnsi" w:hAnsiTheme="minorHAnsi" w:cstheme="minorHAnsi"/>
          <w:sz w:val="22"/>
          <w:szCs w:val="22"/>
          <w:lang w:val="en-US"/>
        </w:rPr>
        <w:t>ation of</w:t>
      </w:r>
      <w:r w:rsidR="005524CD" w:rsidRPr="00246B33">
        <w:rPr>
          <w:rFonts w:asciiTheme="minorHAnsi" w:hAnsiTheme="minorHAnsi" w:cstheme="minorHAnsi"/>
          <w:sz w:val="22"/>
          <w:szCs w:val="22"/>
          <w:lang w:val="en-US"/>
        </w:rPr>
        <w:t xml:space="preserve"> innovative treatments for those suffering from rare renal diseases, </w:t>
      </w:r>
      <w:r w:rsidR="00D874EE">
        <w:rPr>
          <w:rFonts w:asciiTheme="minorHAnsi" w:hAnsiTheme="minorHAnsi" w:cstheme="minorHAnsi"/>
          <w:sz w:val="22"/>
          <w:szCs w:val="22"/>
          <w:lang w:val="en-US"/>
        </w:rPr>
        <w:t>announces</w:t>
      </w:r>
      <w:r w:rsidR="005524CD" w:rsidRPr="00246B33">
        <w:rPr>
          <w:rFonts w:asciiTheme="minorHAnsi" w:hAnsiTheme="minorHAnsi" w:cstheme="minorHAnsi"/>
          <w:sz w:val="22"/>
          <w:szCs w:val="22"/>
          <w:lang w:val="en-US"/>
        </w:rPr>
        <w:t xml:space="preserve"> today </w:t>
      </w:r>
      <w:r w:rsidR="00D874EE">
        <w:rPr>
          <w:rFonts w:asciiTheme="minorHAnsi" w:hAnsiTheme="minorHAnsi" w:cstheme="minorHAnsi"/>
          <w:sz w:val="22"/>
          <w:szCs w:val="22"/>
          <w:lang w:val="en-US"/>
        </w:rPr>
        <w:t xml:space="preserve">it has entered </w:t>
      </w:r>
      <w:r w:rsidR="005036AA">
        <w:rPr>
          <w:rFonts w:asciiTheme="minorHAnsi" w:hAnsiTheme="minorHAnsi" w:cstheme="minorHAnsi"/>
          <w:sz w:val="22"/>
          <w:szCs w:val="22"/>
          <w:lang w:val="en-US"/>
        </w:rPr>
        <w:t xml:space="preserve">(signed) </w:t>
      </w:r>
      <w:r w:rsidR="00D874EE">
        <w:rPr>
          <w:rFonts w:asciiTheme="minorHAnsi" w:hAnsiTheme="minorHAnsi" w:cstheme="minorHAnsi"/>
          <w:sz w:val="22"/>
          <w:szCs w:val="22"/>
          <w:lang w:val="en-US"/>
        </w:rPr>
        <w:t>a</w:t>
      </w:r>
      <w:r w:rsidR="00F31B1C">
        <w:rPr>
          <w:rFonts w:asciiTheme="minorHAnsi" w:hAnsiTheme="minorHAnsi" w:cstheme="minorHAnsi"/>
          <w:sz w:val="22"/>
          <w:szCs w:val="22"/>
          <w:lang w:val="en-US"/>
        </w:rPr>
        <w:t xml:space="preserve">n exclusive </w:t>
      </w:r>
      <w:r w:rsidR="00D874EE">
        <w:rPr>
          <w:rFonts w:asciiTheme="minorHAnsi" w:hAnsiTheme="minorHAnsi" w:cstheme="minorHAnsi"/>
          <w:sz w:val="22"/>
          <w:szCs w:val="22"/>
          <w:lang w:val="en-US"/>
        </w:rPr>
        <w:t xml:space="preserve">distribution partnership with </w:t>
      </w:r>
      <w:r w:rsidR="001E68B8" w:rsidRPr="001E68B8">
        <w:rPr>
          <w:rFonts w:asciiTheme="minorHAnsi" w:hAnsiTheme="minorHAnsi" w:cstheme="minorHAnsi"/>
          <w:i/>
          <w:iCs/>
          <w:sz w:val="22"/>
          <w:szCs w:val="22"/>
          <w:lang w:val="en-US"/>
        </w:rPr>
        <w:t xml:space="preserve">SPA </w:t>
      </w:r>
      <w:proofErr w:type="spellStart"/>
      <w:r w:rsidR="00D874EE" w:rsidRPr="00D62B7F">
        <w:rPr>
          <w:rFonts w:asciiTheme="minorHAnsi" w:hAnsiTheme="minorHAnsi" w:cstheme="minorHAnsi"/>
          <w:i/>
          <w:iCs/>
          <w:sz w:val="22"/>
          <w:szCs w:val="22"/>
          <w:lang w:val="en-US"/>
        </w:rPr>
        <w:t>S</w:t>
      </w:r>
      <w:r w:rsidR="00816B4E" w:rsidRPr="00D62B7F">
        <w:rPr>
          <w:rFonts w:asciiTheme="minorHAnsi" w:hAnsiTheme="minorHAnsi" w:cstheme="minorHAnsi"/>
          <w:i/>
          <w:iCs/>
          <w:sz w:val="22"/>
          <w:szCs w:val="22"/>
          <w:lang w:val="en-US"/>
        </w:rPr>
        <w:t>oci</w:t>
      </w:r>
      <w:r w:rsidR="001E68B8">
        <w:rPr>
          <w:rFonts w:asciiTheme="minorHAnsi" w:hAnsiTheme="minorHAnsi" w:cstheme="minorHAnsi"/>
          <w:i/>
          <w:iCs/>
          <w:sz w:val="22"/>
          <w:szCs w:val="22"/>
          <w:lang w:val="en-US"/>
        </w:rPr>
        <w:t>e</w:t>
      </w:r>
      <w:r w:rsidR="00816B4E" w:rsidRPr="00D62B7F">
        <w:rPr>
          <w:rFonts w:asciiTheme="minorHAnsi" w:hAnsiTheme="minorHAnsi" w:cstheme="minorHAnsi"/>
          <w:i/>
          <w:iCs/>
          <w:sz w:val="22"/>
          <w:szCs w:val="22"/>
          <w:lang w:val="en-US"/>
        </w:rPr>
        <w:t>t</w:t>
      </w:r>
      <w:r w:rsidR="001E68B8">
        <w:rPr>
          <w:rFonts w:asciiTheme="minorHAnsi" w:hAnsiTheme="minorHAnsi" w:cstheme="minorHAnsi"/>
          <w:i/>
          <w:iCs/>
          <w:sz w:val="22"/>
          <w:szCs w:val="22"/>
          <w:lang w:val="en-US"/>
        </w:rPr>
        <w:t>à</w:t>
      </w:r>
      <w:proofErr w:type="spellEnd"/>
      <w:r w:rsidR="00816B4E" w:rsidRPr="00D62B7F">
        <w:rPr>
          <w:rFonts w:asciiTheme="minorHAnsi" w:hAnsiTheme="minorHAnsi" w:cstheme="minorHAnsi"/>
          <w:i/>
          <w:iCs/>
          <w:sz w:val="22"/>
          <w:szCs w:val="22"/>
          <w:lang w:val="en-US"/>
        </w:rPr>
        <w:t xml:space="preserve"> </w:t>
      </w:r>
      <w:proofErr w:type="spellStart"/>
      <w:r w:rsidR="00D62B7F" w:rsidRPr="00D62B7F">
        <w:rPr>
          <w:rFonts w:asciiTheme="minorHAnsi" w:hAnsiTheme="minorHAnsi" w:cstheme="minorHAnsi"/>
          <w:i/>
          <w:iCs/>
          <w:sz w:val="22"/>
          <w:szCs w:val="22"/>
          <w:lang w:val="en-US"/>
        </w:rPr>
        <w:t>Prodotti</w:t>
      </w:r>
      <w:proofErr w:type="spellEnd"/>
      <w:r w:rsidR="00D62B7F" w:rsidRPr="00D62B7F">
        <w:rPr>
          <w:rFonts w:asciiTheme="minorHAnsi" w:hAnsiTheme="minorHAnsi" w:cstheme="minorHAnsi"/>
          <w:i/>
          <w:iCs/>
          <w:sz w:val="22"/>
          <w:szCs w:val="22"/>
          <w:lang w:val="en-US"/>
        </w:rPr>
        <w:t xml:space="preserve"> </w:t>
      </w:r>
      <w:proofErr w:type="spellStart"/>
      <w:r w:rsidR="00D62B7F" w:rsidRPr="00D62B7F">
        <w:rPr>
          <w:rFonts w:asciiTheme="minorHAnsi" w:hAnsiTheme="minorHAnsi" w:cstheme="minorHAnsi"/>
          <w:i/>
          <w:iCs/>
          <w:sz w:val="22"/>
          <w:szCs w:val="22"/>
          <w:lang w:val="en-US"/>
        </w:rPr>
        <w:t>Antibiotici</w:t>
      </w:r>
      <w:proofErr w:type="spellEnd"/>
      <w:r w:rsidR="00D62B7F">
        <w:rPr>
          <w:rFonts w:asciiTheme="minorHAnsi" w:hAnsiTheme="minorHAnsi" w:cstheme="minorHAnsi"/>
          <w:sz w:val="22"/>
          <w:szCs w:val="22"/>
          <w:lang w:val="en-US"/>
        </w:rPr>
        <w:t xml:space="preserve"> </w:t>
      </w:r>
      <w:r w:rsidR="00663E90">
        <w:rPr>
          <w:rFonts w:asciiTheme="minorHAnsi" w:hAnsiTheme="minorHAnsi" w:cstheme="minorHAnsi"/>
          <w:sz w:val="22"/>
          <w:szCs w:val="22"/>
          <w:lang w:val="en-US"/>
        </w:rPr>
        <w:t>(</w:t>
      </w:r>
      <w:r w:rsidR="00D62B7F">
        <w:rPr>
          <w:rFonts w:asciiTheme="minorHAnsi" w:hAnsiTheme="minorHAnsi" w:cstheme="minorHAnsi"/>
          <w:sz w:val="22"/>
          <w:szCs w:val="22"/>
          <w:lang w:val="en-US"/>
        </w:rPr>
        <w:t>“SP</w:t>
      </w:r>
      <w:r w:rsidR="00D874EE">
        <w:rPr>
          <w:rFonts w:asciiTheme="minorHAnsi" w:hAnsiTheme="minorHAnsi" w:cstheme="minorHAnsi"/>
          <w:sz w:val="22"/>
          <w:szCs w:val="22"/>
          <w:lang w:val="en-US"/>
        </w:rPr>
        <w:t>A</w:t>
      </w:r>
      <w:r w:rsidR="00D62B7F">
        <w:rPr>
          <w:rFonts w:asciiTheme="minorHAnsi" w:hAnsiTheme="minorHAnsi" w:cstheme="minorHAnsi"/>
          <w:sz w:val="22"/>
          <w:szCs w:val="22"/>
          <w:lang w:val="en-US"/>
        </w:rPr>
        <w:t>”</w:t>
      </w:r>
      <w:r w:rsidR="00663E90">
        <w:rPr>
          <w:rFonts w:asciiTheme="minorHAnsi" w:hAnsiTheme="minorHAnsi" w:cstheme="minorHAnsi"/>
          <w:sz w:val="22"/>
          <w:szCs w:val="22"/>
          <w:lang w:val="en-US"/>
        </w:rPr>
        <w:t>)</w:t>
      </w:r>
      <w:r w:rsidR="00D62B7F">
        <w:rPr>
          <w:rFonts w:asciiTheme="minorHAnsi" w:hAnsiTheme="minorHAnsi" w:cstheme="minorHAnsi"/>
          <w:sz w:val="22"/>
          <w:szCs w:val="22"/>
          <w:lang w:val="en-US"/>
        </w:rPr>
        <w:t>,</w:t>
      </w:r>
      <w:r w:rsidR="009D5D98">
        <w:rPr>
          <w:rFonts w:asciiTheme="minorHAnsi" w:hAnsiTheme="minorHAnsi" w:cstheme="minorHAnsi"/>
          <w:sz w:val="22"/>
          <w:szCs w:val="22"/>
          <w:lang w:val="en-US"/>
        </w:rPr>
        <w:t xml:space="preserve"> </w:t>
      </w:r>
      <w:r w:rsidR="009D5D98" w:rsidRPr="00246B33">
        <w:rPr>
          <w:rFonts w:asciiTheme="minorHAnsi" w:hAnsiTheme="minorHAnsi" w:cstheme="minorHAnsi"/>
          <w:sz w:val="22"/>
          <w:szCs w:val="22"/>
          <w:lang w:val="en-US"/>
        </w:rPr>
        <w:t>for the marketing of Sibnayal® (a fixed dose combination of potassium citrate and potassium bicarbonate)</w:t>
      </w:r>
      <w:r w:rsidR="009D5D98">
        <w:rPr>
          <w:rFonts w:asciiTheme="minorHAnsi" w:hAnsiTheme="minorHAnsi" w:cstheme="minorHAnsi"/>
          <w:sz w:val="22"/>
          <w:szCs w:val="22"/>
          <w:lang w:val="en-US"/>
        </w:rPr>
        <w:t xml:space="preserve"> in Italy, Spain and Portugal</w:t>
      </w:r>
      <w:r w:rsidR="009D5D98" w:rsidRPr="00246B33">
        <w:rPr>
          <w:rFonts w:asciiTheme="minorHAnsi" w:hAnsiTheme="minorHAnsi" w:cstheme="minorHAnsi"/>
          <w:sz w:val="22"/>
          <w:szCs w:val="22"/>
          <w:lang w:val="en-US"/>
        </w:rPr>
        <w:t>.</w:t>
      </w:r>
      <w:r w:rsidR="005524CD" w:rsidRPr="00246B33">
        <w:rPr>
          <w:rFonts w:asciiTheme="minorHAnsi" w:hAnsiTheme="minorHAnsi" w:cstheme="minorHAnsi"/>
          <w:sz w:val="22"/>
          <w:szCs w:val="22"/>
          <w:lang w:val="en-US"/>
        </w:rPr>
        <w:t xml:space="preserve"> </w:t>
      </w:r>
    </w:p>
    <w:p w14:paraId="469EC2EF" w14:textId="5CA8105F" w:rsidR="00FE2695" w:rsidRDefault="0081561B" w:rsidP="0081561B">
      <w:pPr>
        <w:pStyle w:val="NormalWeb"/>
        <w:jc w:val="both"/>
        <w:rPr>
          <w:rFonts w:asciiTheme="minorHAnsi" w:eastAsiaTheme="minorEastAsia" w:hAnsiTheme="minorHAnsi" w:cstheme="minorHAnsi"/>
          <w:sz w:val="22"/>
          <w:szCs w:val="22"/>
          <w:lang w:eastAsia="en-US"/>
        </w:rPr>
      </w:pPr>
      <w:r w:rsidRPr="0081561B">
        <w:rPr>
          <w:rFonts w:asciiTheme="minorHAnsi" w:eastAsiaTheme="minorEastAsia" w:hAnsiTheme="minorHAnsi" w:cstheme="minorHAnsi"/>
          <w:sz w:val="22"/>
          <w:szCs w:val="22"/>
          <w:lang w:eastAsia="en-US"/>
        </w:rPr>
        <w:t xml:space="preserve">Under the terms of the agreement, </w:t>
      </w:r>
      <w:r w:rsidR="00525EF6">
        <w:rPr>
          <w:rFonts w:asciiTheme="minorHAnsi" w:eastAsiaTheme="minorEastAsia" w:hAnsiTheme="minorHAnsi" w:cstheme="minorHAnsi"/>
          <w:sz w:val="22"/>
          <w:szCs w:val="22"/>
          <w:lang w:eastAsia="en-US"/>
        </w:rPr>
        <w:t>SPA</w:t>
      </w:r>
      <w:r w:rsidRPr="0081561B">
        <w:rPr>
          <w:rFonts w:asciiTheme="minorHAnsi" w:eastAsiaTheme="minorEastAsia" w:hAnsiTheme="minorHAnsi" w:cstheme="minorHAnsi"/>
          <w:sz w:val="22"/>
          <w:szCs w:val="22"/>
          <w:lang w:eastAsia="en-US"/>
        </w:rPr>
        <w:t xml:space="preserve"> </w:t>
      </w:r>
      <w:r w:rsidR="00EC5590">
        <w:rPr>
          <w:rFonts w:asciiTheme="minorHAnsi" w:eastAsiaTheme="minorEastAsia" w:hAnsiTheme="minorHAnsi" w:cstheme="minorHAnsi"/>
          <w:sz w:val="22"/>
          <w:szCs w:val="22"/>
          <w:lang w:eastAsia="en-US"/>
        </w:rPr>
        <w:t>is granted</w:t>
      </w:r>
      <w:r w:rsidRPr="0081561B">
        <w:rPr>
          <w:rFonts w:asciiTheme="minorHAnsi" w:eastAsiaTheme="minorEastAsia" w:hAnsiTheme="minorHAnsi" w:cstheme="minorHAnsi"/>
          <w:sz w:val="22"/>
          <w:szCs w:val="22"/>
          <w:lang w:eastAsia="en-US"/>
        </w:rPr>
        <w:t xml:space="preserve"> exclusive marketing rights </w:t>
      </w:r>
      <w:r w:rsidR="00D5232F">
        <w:rPr>
          <w:rFonts w:asciiTheme="minorHAnsi" w:eastAsiaTheme="minorEastAsia" w:hAnsiTheme="minorHAnsi" w:cstheme="minorHAnsi"/>
          <w:sz w:val="22"/>
          <w:szCs w:val="22"/>
          <w:lang w:eastAsia="en-US"/>
        </w:rPr>
        <w:t>to</w:t>
      </w:r>
      <w:r w:rsidRPr="0081561B">
        <w:rPr>
          <w:rFonts w:asciiTheme="minorHAnsi" w:eastAsiaTheme="minorEastAsia" w:hAnsiTheme="minorHAnsi" w:cstheme="minorHAnsi"/>
          <w:sz w:val="22"/>
          <w:szCs w:val="22"/>
          <w:lang w:eastAsia="en-US"/>
        </w:rPr>
        <w:t xml:space="preserve"> Sibnayal® in its </w:t>
      </w:r>
      <w:r w:rsidR="00C14A5E">
        <w:rPr>
          <w:rFonts w:asciiTheme="minorHAnsi" w:eastAsiaTheme="minorEastAsia" w:hAnsiTheme="minorHAnsi" w:cstheme="minorHAnsi"/>
          <w:sz w:val="22"/>
          <w:szCs w:val="22"/>
          <w:lang w:eastAsia="en-US"/>
        </w:rPr>
        <w:t xml:space="preserve">current </w:t>
      </w:r>
      <w:r w:rsidR="007E00EC">
        <w:rPr>
          <w:rFonts w:asciiTheme="minorHAnsi" w:eastAsiaTheme="minorEastAsia" w:hAnsiTheme="minorHAnsi" w:cstheme="minorHAnsi"/>
          <w:sz w:val="22"/>
          <w:szCs w:val="22"/>
          <w:lang w:eastAsia="en-US"/>
        </w:rPr>
        <w:t xml:space="preserve">approved </w:t>
      </w:r>
      <w:r w:rsidRPr="0081561B">
        <w:rPr>
          <w:rFonts w:asciiTheme="minorHAnsi" w:eastAsiaTheme="minorEastAsia" w:hAnsiTheme="minorHAnsi" w:cstheme="minorHAnsi"/>
          <w:sz w:val="22"/>
          <w:szCs w:val="22"/>
          <w:lang w:eastAsia="en-US"/>
        </w:rPr>
        <w:t>indication</w:t>
      </w:r>
      <w:r w:rsidR="00EC5590">
        <w:rPr>
          <w:rFonts w:asciiTheme="minorHAnsi" w:eastAsiaTheme="minorEastAsia" w:hAnsiTheme="minorHAnsi" w:cstheme="minorHAnsi"/>
          <w:sz w:val="22"/>
          <w:szCs w:val="22"/>
          <w:lang w:eastAsia="en-US"/>
        </w:rPr>
        <w:t xml:space="preserve"> and potential new indications, </w:t>
      </w:r>
      <w:r w:rsidR="00EC0951">
        <w:rPr>
          <w:rFonts w:asciiTheme="minorHAnsi" w:eastAsiaTheme="minorEastAsia" w:hAnsiTheme="minorHAnsi" w:cstheme="minorHAnsi"/>
          <w:sz w:val="22"/>
          <w:szCs w:val="22"/>
          <w:lang w:eastAsia="en-US"/>
        </w:rPr>
        <w:t xml:space="preserve">in </w:t>
      </w:r>
      <w:r w:rsidRPr="0081561B">
        <w:rPr>
          <w:rFonts w:asciiTheme="minorHAnsi" w:eastAsiaTheme="minorEastAsia" w:hAnsiTheme="minorHAnsi" w:cstheme="minorHAnsi"/>
          <w:sz w:val="22"/>
          <w:szCs w:val="22"/>
          <w:lang w:eastAsia="en-US"/>
        </w:rPr>
        <w:t xml:space="preserve">territories </w:t>
      </w:r>
      <w:r w:rsidR="00E324D0">
        <w:rPr>
          <w:rFonts w:asciiTheme="minorHAnsi" w:eastAsiaTheme="minorEastAsia" w:hAnsiTheme="minorHAnsi" w:cstheme="minorHAnsi"/>
          <w:sz w:val="22"/>
          <w:szCs w:val="22"/>
          <w:lang w:eastAsia="en-US"/>
        </w:rPr>
        <w:t>covering the South of Europe</w:t>
      </w:r>
      <w:r w:rsidRPr="0081561B">
        <w:rPr>
          <w:rFonts w:asciiTheme="minorHAnsi" w:eastAsiaTheme="minorEastAsia" w:hAnsiTheme="minorHAnsi" w:cstheme="minorHAnsi"/>
          <w:sz w:val="22"/>
          <w:szCs w:val="22"/>
          <w:lang w:eastAsia="en-US"/>
        </w:rPr>
        <w:t xml:space="preserve">. </w:t>
      </w:r>
      <w:r w:rsidR="00ED684C">
        <w:rPr>
          <w:rFonts w:asciiTheme="minorHAnsi" w:eastAsiaTheme="minorEastAsia" w:hAnsiTheme="minorHAnsi" w:cstheme="minorHAnsi"/>
          <w:sz w:val="22"/>
          <w:szCs w:val="22"/>
          <w:lang w:eastAsia="en-US"/>
        </w:rPr>
        <w:t xml:space="preserve">SPA will be </w:t>
      </w:r>
      <w:r w:rsidR="005808E1">
        <w:rPr>
          <w:rFonts w:asciiTheme="minorHAnsi" w:eastAsiaTheme="minorEastAsia" w:hAnsiTheme="minorHAnsi" w:cstheme="minorHAnsi"/>
          <w:sz w:val="22"/>
          <w:szCs w:val="22"/>
          <w:lang w:eastAsia="en-US"/>
        </w:rPr>
        <w:t>responsible for</w:t>
      </w:r>
      <w:r w:rsidR="00ED684C">
        <w:rPr>
          <w:rFonts w:asciiTheme="minorHAnsi" w:eastAsiaTheme="minorEastAsia" w:hAnsiTheme="minorHAnsi" w:cstheme="minorHAnsi"/>
          <w:sz w:val="22"/>
          <w:szCs w:val="22"/>
          <w:lang w:eastAsia="en-US"/>
        </w:rPr>
        <w:t xml:space="preserve"> conducting pricing and reimbursement negotiations with local </w:t>
      </w:r>
      <w:r w:rsidR="005808E1">
        <w:rPr>
          <w:rFonts w:asciiTheme="minorHAnsi" w:eastAsiaTheme="minorEastAsia" w:hAnsiTheme="minorHAnsi" w:cstheme="minorHAnsi"/>
          <w:sz w:val="22"/>
          <w:szCs w:val="22"/>
          <w:lang w:eastAsia="en-US"/>
        </w:rPr>
        <w:t>legal bodies</w:t>
      </w:r>
      <w:r w:rsidR="00EC0951">
        <w:rPr>
          <w:rFonts w:asciiTheme="minorHAnsi" w:eastAsiaTheme="minorEastAsia" w:hAnsiTheme="minorHAnsi" w:cstheme="minorHAnsi"/>
          <w:sz w:val="22"/>
          <w:szCs w:val="22"/>
          <w:lang w:eastAsia="en-US"/>
        </w:rPr>
        <w:t>, as well as marketing and commercial activities</w:t>
      </w:r>
      <w:r w:rsidR="005808E1">
        <w:rPr>
          <w:rFonts w:asciiTheme="minorHAnsi" w:eastAsiaTheme="minorEastAsia" w:hAnsiTheme="minorHAnsi" w:cstheme="minorHAnsi"/>
          <w:sz w:val="22"/>
          <w:szCs w:val="22"/>
          <w:lang w:eastAsia="en-US"/>
        </w:rPr>
        <w:t xml:space="preserve">. </w:t>
      </w:r>
      <w:r w:rsidR="00CF1880">
        <w:rPr>
          <w:rFonts w:asciiTheme="minorHAnsi" w:eastAsiaTheme="minorEastAsia" w:hAnsiTheme="minorHAnsi" w:cstheme="minorHAnsi"/>
          <w:sz w:val="22"/>
          <w:szCs w:val="22"/>
          <w:lang w:eastAsia="en-US"/>
        </w:rPr>
        <w:t xml:space="preserve">Advicenne remains the Marketing Authorization </w:t>
      </w:r>
      <w:r w:rsidR="00B51363">
        <w:rPr>
          <w:rFonts w:asciiTheme="minorHAnsi" w:eastAsiaTheme="minorEastAsia" w:hAnsiTheme="minorHAnsi" w:cstheme="minorHAnsi"/>
          <w:sz w:val="22"/>
          <w:szCs w:val="22"/>
          <w:lang w:eastAsia="en-US"/>
        </w:rPr>
        <w:t>H</w:t>
      </w:r>
      <w:r w:rsidR="00CF1880">
        <w:rPr>
          <w:rFonts w:asciiTheme="minorHAnsi" w:eastAsiaTheme="minorEastAsia" w:hAnsiTheme="minorHAnsi" w:cstheme="minorHAnsi"/>
          <w:sz w:val="22"/>
          <w:szCs w:val="22"/>
          <w:lang w:eastAsia="en-US"/>
        </w:rPr>
        <w:t>older (MAH)</w:t>
      </w:r>
      <w:r w:rsidR="00B51363">
        <w:rPr>
          <w:rFonts w:asciiTheme="minorHAnsi" w:eastAsiaTheme="minorEastAsia" w:hAnsiTheme="minorHAnsi" w:cstheme="minorHAnsi"/>
          <w:sz w:val="22"/>
          <w:szCs w:val="22"/>
          <w:lang w:eastAsia="en-US"/>
        </w:rPr>
        <w:t xml:space="preserve"> of Sibnayal®</w:t>
      </w:r>
      <w:r w:rsidR="00CF1880">
        <w:rPr>
          <w:rFonts w:asciiTheme="minorHAnsi" w:eastAsiaTheme="minorEastAsia" w:hAnsiTheme="minorHAnsi" w:cstheme="minorHAnsi"/>
          <w:sz w:val="22"/>
          <w:szCs w:val="22"/>
          <w:lang w:eastAsia="en-US"/>
        </w:rPr>
        <w:t>.</w:t>
      </w:r>
      <w:r w:rsidR="00C11882">
        <w:rPr>
          <w:rFonts w:asciiTheme="minorHAnsi" w:eastAsiaTheme="minorEastAsia" w:hAnsiTheme="minorHAnsi" w:cstheme="minorHAnsi"/>
          <w:sz w:val="22"/>
          <w:szCs w:val="22"/>
          <w:lang w:eastAsia="en-US"/>
        </w:rPr>
        <w:t xml:space="preserve"> </w:t>
      </w:r>
      <w:r w:rsidR="00CF1880" w:rsidRPr="0081561B">
        <w:rPr>
          <w:rFonts w:asciiTheme="minorHAnsi" w:eastAsiaTheme="minorEastAsia" w:hAnsiTheme="minorHAnsi" w:cstheme="minorHAnsi"/>
          <w:sz w:val="22"/>
          <w:szCs w:val="22"/>
          <w:lang w:eastAsia="en-US"/>
        </w:rPr>
        <w:t>In return, Advicenne will receive the proceeds from the sale of Sibnayal® in the form of a transfer price and royalties for a combined amount significantly greater than 50% of future sales</w:t>
      </w:r>
      <w:r w:rsidR="00C11882">
        <w:rPr>
          <w:rFonts w:asciiTheme="minorHAnsi" w:eastAsiaTheme="minorEastAsia" w:hAnsiTheme="minorHAnsi" w:cstheme="minorHAnsi"/>
          <w:sz w:val="22"/>
          <w:szCs w:val="22"/>
          <w:lang w:eastAsia="en-US"/>
        </w:rPr>
        <w:t>.</w:t>
      </w:r>
    </w:p>
    <w:p w14:paraId="5C68D34E" w14:textId="6470BDEA" w:rsidR="00C11882" w:rsidRPr="006A14C6" w:rsidRDefault="005324A5" w:rsidP="00C11882">
      <w:pPr>
        <w:pStyle w:val="NormalWeb"/>
        <w:jc w:val="both"/>
        <w:rPr>
          <w:rFonts w:asciiTheme="minorHAnsi" w:eastAsiaTheme="minorEastAsia" w:hAnsiTheme="minorHAnsi" w:cstheme="minorHAnsi"/>
          <w:sz w:val="22"/>
          <w:szCs w:val="22"/>
          <w:lang w:eastAsia="en-US"/>
        </w:rPr>
      </w:pPr>
      <w:r>
        <w:rPr>
          <w:rFonts w:asciiTheme="minorHAnsi" w:eastAsiaTheme="minorEastAsia" w:hAnsiTheme="minorHAnsi" w:cstheme="minorHAnsi"/>
          <w:sz w:val="22"/>
          <w:szCs w:val="22"/>
          <w:lang w:eastAsia="en-US"/>
        </w:rPr>
        <w:t>In addition to its already signed contracts</w:t>
      </w:r>
      <w:r w:rsidR="0081561B" w:rsidRPr="0081561B">
        <w:rPr>
          <w:rFonts w:asciiTheme="minorHAnsi" w:eastAsiaTheme="minorEastAsia" w:hAnsiTheme="minorHAnsi" w:cstheme="minorHAnsi"/>
          <w:sz w:val="22"/>
          <w:szCs w:val="22"/>
          <w:lang w:eastAsia="en-US"/>
        </w:rPr>
        <w:t xml:space="preserve">, Advicenne </w:t>
      </w:r>
      <w:r w:rsidR="00F42FE5">
        <w:rPr>
          <w:rFonts w:asciiTheme="minorHAnsi" w:eastAsiaTheme="minorEastAsia" w:hAnsiTheme="minorHAnsi" w:cstheme="minorHAnsi"/>
          <w:sz w:val="22"/>
          <w:szCs w:val="22"/>
          <w:lang w:eastAsia="en-US"/>
        </w:rPr>
        <w:t xml:space="preserve">deals </w:t>
      </w:r>
      <w:r w:rsidR="00432EDE">
        <w:rPr>
          <w:rFonts w:asciiTheme="minorHAnsi" w:eastAsiaTheme="minorEastAsia" w:hAnsiTheme="minorHAnsi" w:cstheme="minorHAnsi"/>
          <w:sz w:val="22"/>
          <w:szCs w:val="22"/>
          <w:lang w:eastAsia="en-US"/>
        </w:rPr>
        <w:t xml:space="preserve">with a strong local partner and </w:t>
      </w:r>
      <w:r w:rsidR="0081561B" w:rsidRPr="0081561B">
        <w:rPr>
          <w:rFonts w:asciiTheme="minorHAnsi" w:eastAsiaTheme="minorEastAsia" w:hAnsiTheme="minorHAnsi" w:cstheme="minorHAnsi"/>
          <w:sz w:val="22"/>
          <w:szCs w:val="22"/>
          <w:lang w:eastAsia="en-US"/>
        </w:rPr>
        <w:t>continu</w:t>
      </w:r>
      <w:r w:rsidR="00197D87">
        <w:rPr>
          <w:rFonts w:asciiTheme="minorHAnsi" w:eastAsiaTheme="minorEastAsia" w:hAnsiTheme="minorHAnsi" w:cstheme="minorHAnsi"/>
          <w:sz w:val="22"/>
          <w:szCs w:val="22"/>
          <w:lang w:eastAsia="en-US"/>
        </w:rPr>
        <w:t>es</w:t>
      </w:r>
      <w:r w:rsidR="005D1DC6">
        <w:rPr>
          <w:rFonts w:asciiTheme="minorHAnsi" w:eastAsiaTheme="minorEastAsia" w:hAnsiTheme="minorHAnsi" w:cstheme="minorHAnsi"/>
          <w:sz w:val="22"/>
          <w:szCs w:val="22"/>
          <w:lang w:eastAsia="en-US"/>
        </w:rPr>
        <w:t xml:space="preserve"> to </w:t>
      </w:r>
      <w:r w:rsidR="00816B4E">
        <w:rPr>
          <w:rFonts w:asciiTheme="minorHAnsi" w:eastAsiaTheme="minorEastAsia" w:hAnsiTheme="minorHAnsi" w:cstheme="minorHAnsi"/>
          <w:sz w:val="22"/>
          <w:szCs w:val="22"/>
          <w:lang w:eastAsia="en-US"/>
        </w:rPr>
        <w:t xml:space="preserve">expand access </w:t>
      </w:r>
      <w:r w:rsidR="0081561B" w:rsidRPr="0081561B">
        <w:rPr>
          <w:rFonts w:asciiTheme="minorHAnsi" w:eastAsiaTheme="minorEastAsia" w:hAnsiTheme="minorHAnsi" w:cstheme="minorHAnsi"/>
          <w:sz w:val="22"/>
          <w:szCs w:val="22"/>
          <w:lang w:eastAsia="en-US"/>
        </w:rPr>
        <w:t xml:space="preserve">to Sibnayal® as </w:t>
      </w:r>
      <w:r w:rsidR="00741134">
        <w:rPr>
          <w:rFonts w:asciiTheme="minorHAnsi" w:eastAsiaTheme="minorEastAsia" w:hAnsiTheme="minorHAnsi" w:cstheme="minorHAnsi"/>
          <w:sz w:val="22"/>
          <w:szCs w:val="22"/>
          <w:lang w:eastAsia="en-US"/>
        </w:rPr>
        <w:t xml:space="preserve">broadly </w:t>
      </w:r>
      <w:r w:rsidR="0081561B" w:rsidRPr="0081561B">
        <w:rPr>
          <w:rFonts w:asciiTheme="minorHAnsi" w:eastAsiaTheme="minorEastAsia" w:hAnsiTheme="minorHAnsi" w:cstheme="minorHAnsi"/>
          <w:sz w:val="22"/>
          <w:szCs w:val="22"/>
          <w:lang w:eastAsia="en-US"/>
        </w:rPr>
        <w:t>as possible.</w:t>
      </w:r>
      <w:r w:rsidR="00855E3C">
        <w:rPr>
          <w:rFonts w:asciiTheme="minorHAnsi" w:eastAsiaTheme="minorEastAsia" w:hAnsiTheme="minorHAnsi" w:cstheme="minorHAnsi"/>
          <w:sz w:val="22"/>
          <w:szCs w:val="22"/>
          <w:lang w:eastAsia="en-US"/>
        </w:rPr>
        <w:t xml:space="preserve"> </w:t>
      </w:r>
      <w:r w:rsidR="00C11882" w:rsidRPr="006A14C6">
        <w:rPr>
          <w:rFonts w:asciiTheme="minorHAnsi" w:eastAsiaTheme="minorEastAsia" w:hAnsiTheme="minorHAnsi" w:cstheme="minorHAnsi"/>
          <w:sz w:val="22"/>
          <w:szCs w:val="22"/>
          <w:lang w:eastAsia="en-US"/>
        </w:rPr>
        <w:t>Advicenne now covers commercially the following countries, either directly, or through partnerships</w:t>
      </w:r>
      <w:r w:rsidR="00C06C12">
        <w:rPr>
          <w:rFonts w:asciiTheme="minorHAnsi" w:eastAsiaTheme="minorEastAsia" w:hAnsiTheme="minorHAnsi" w:cstheme="minorHAnsi"/>
          <w:sz w:val="22"/>
          <w:szCs w:val="22"/>
          <w:lang w:eastAsia="en-US"/>
        </w:rPr>
        <w:t>:</w:t>
      </w:r>
      <w:r w:rsidR="00E27A5D" w:rsidRPr="006A14C6">
        <w:rPr>
          <w:rFonts w:asciiTheme="minorHAnsi" w:eastAsiaTheme="minorEastAsia" w:hAnsiTheme="minorHAnsi" w:cstheme="minorHAnsi"/>
          <w:sz w:val="22"/>
          <w:szCs w:val="22"/>
          <w:lang w:eastAsia="en-US"/>
        </w:rPr>
        <w:t xml:space="preserve"> France, UK, Ital</w:t>
      </w:r>
      <w:r w:rsidR="00270F2A" w:rsidRPr="006A14C6">
        <w:rPr>
          <w:rFonts w:asciiTheme="minorHAnsi" w:eastAsiaTheme="minorEastAsia" w:hAnsiTheme="minorHAnsi" w:cstheme="minorHAnsi"/>
          <w:sz w:val="22"/>
          <w:szCs w:val="22"/>
          <w:lang w:eastAsia="en-US"/>
        </w:rPr>
        <w:t>y</w:t>
      </w:r>
      <w:r w:rsidR="00E27A5D" w:rsidRPr="006A14C6">
        <w:rPr>
          <w:rFonts w:asciiTheme="minorHAnsi" w:eastAsiaTheme="minorEastAsia" w:hAnsiTheme="minorHAnsi" w:cstheme="minorHAnsi"/>
          <w:sz w:val="22"/>
          <w:szCs w:val="22"/>
          <w:lang w:eastAsia="en-US"/>
        </w:rPr>
        <w:t>, Spain, Portugal, Benelux, CEE</w:t>
      </w:r>
      <w:r w:rsidR="00270F2A" w:rsidRPr="006A14C6">
        <w:rPr>
          <w:rFonts w:asciiTheme="minorHAnsi" w:eastAsiaTheme="minorEastAsia" w:hAnsiTheme="minorHAnsi" w:cstheme="minorHAnsi"/>
          <w:sz w:val="22"/>
          <w:szCs w:val="22"/>
          <w:lang w:eastAsia="en-US"/>
        </w:rPr>
        <w:t>, Nordics</w:t>
      </w:r>
      <w:r w:rsidR="006A14C6" w:rsidRPr="006A14C6">
        <w:rPr>
          <w:rFonts w:asciiTheme="minorHAnsi" w:eastAsiaTheme="minorEastAsia" w:hAnsiTheme="minorHAnsi" w:cstheme="minorHAnsi"/>
          <w:sz w:val="22"/>
          <w:szCs w:val="22"/>
          <w:lang w:eastAsia="en-US"/>
        </w:rPr>
        <w:t xml:space="preserve">, </w:t>
      </w:r>
      <w:proofErr w:type="gramStart"/>
      <w:r w:rsidR="00270F2A" w:rsidRPr="006A14C6">
        <w:rPr>
          <w:rFonts w:asciiTheme="minorHAnsi" w:eastAsiaTheme="minorEastAsia" w:hAnsiTheme="minorHAnsi" w:cstheme="minorHAnsi"/>
          <w:sz w:val="22"/>
          <w:szCs w:val="22"/>
          <w:lang w:eastAsia="en-US"/>
        </w:rPr>
        <w:t>Baltics</w:t>
      </w:r>
      <w:proofErr w:type="gramEnd"/>
      <w:r w:rsidR="006A14C6" w:rsidRPr="006A14C6">
        <w:rPr>
          <w:rFonts w:asciiTheme="minorHAnsi" w:eastAsiaTheme="minorEastAsia" w:hAnsiTheme="minorHAnsi" w:cstheme="minorHAnsi"/>
          <w:sz w:val="22"/>
          <w:szCs w:val="22"/>
          <w:lang w:eastAsia="en-US"/>
        </w:rPr>
        <w:t xml:space="preserve"> and the MENA region</w:t>
      </w:r>
      <w:r w:rsidR="00C11882" w:rsidRPr="006A14C6">
        <w:rPr>
          <w:rFonts w:asciiTheme="minorHAnsi" w:eastAsiaTheme="minorEastAsia" w:hAnsiTheme="minorHAnsi" w:cstheme="minorHAnsi"/>
          <w:sz w:val="22"/>
          <w:szCs w:val="22"/>
          <w:lang w:eastAsia="en-US"/>
        </w:rPr>
        <w:t>, which will significantly improve patient access and sales in the course of 2023.</w:t>
      </w:r>
    </w:p>
    <w:p w14:paraId="5CC03A27" w14:textId="77777777" w:rsidR="00C11882" w:rsidRDefault="00C11882" w:rsidP="0081561B">
      <w:pPr>
        <w:jc w:val="both"/>
        <w:rPr>
          <w:rFonts w:asciiTheme="minorHAnsi" w:hAnsiTheme="minorHAnsi" w:cstheme="minorHAnsi"/>
          <w:i/>
          <w:iCs/>
          <w:sz w:val="22"/>
          <w:szCs w:val="22"/>
          <w:lang w:val="en-US"/>
        </w:rPr>
      </w:pPr>
      <w:r>
        <w:rPr>
          <w:rFonts w:asciiTheme="minorHAnsi" w:hAnsiTheme="minorHAnsi" w:cstheme="minorHAnsi"/>
          <w:b/>
          <w:bCs/>
          <w:color w:val="000000"/>
          <w:sz w:val="22"/>
          <w:szCs w:val="22"/>
          <w:lang w:val="en-US"/>
        </w:rPr>
        <w:t>Stefano Lombardi</w:t>
      </w:r>
      <w:r w:rsidRPr="0081561B">
        <w:rPr>
          <w:rFonts w:asciiTheme="minorHAnsi" w:hAnsiTheme="minorHAnsi" w:cstheme="minorHAnsi"/>
          <w:b/>
          <w:bCs/>
          <w:color w:val="000000"/>
          <w:sz w:val="22"/>
          <w:szCs w:val="22"/>
          <w:lang w:val="en-US"/>
        </w:rPr>
        <w:t xml:space="preserve">, </w:t>
      </w:r>
      <w:r w:rsidRPr="0081561B">
        <w:rPr>
          <w:rFonts w:asciiTheme="minorHAnsi" w:hAnsiTheme="minorHAnsi" w:cstheme="minorHAnsi"/>
          <w:b/>
          <w:bCs/>
          <w:sz w:val="22"/>
          <w:szCs w:val="22"/>
          <w:lang w:val="en-US"/>
        </w:rPr>
        <w:t xml:space="preserve">Chief Executive Officer of </w:t>
      </w:r>
      <w:r>
        <w:rPr>
          <w:rFonts w:asciiTheme="minorHAnsi" w:hAnsiTheme="minorHAnsi" w:cstheme="minorHAnsi"/>
          <w:b/>
          <w:bCs/>
          <w:sz w:val="22"/>
          <w:szCs w:val="22"/>
          <w:lang w:val="en-US"/>
        </w:rPr>
        <w:t>SPA</w:t>
      </w:r>
      <w:r w:rsidRPr="0081561B">
        <w:rPr>
          <w:rFonts w:asciiTheme="minorHAnsi" w:hAnsiTheme="minorHAnsi" w:cstheme="minorHAnsi"/>
          <w:b/>
          <w:bCs/>
          <w:color w:val="000000"/>
          <w:sz w:val="22"/>
          <w:szCs w:val="22"/>
          <w:lang w:val="en-US"/>
        </w:rPr>
        <w:t xml:space="preserve"> stated:</w:t>
      </w:r>
      <w:r w:rsidRPr="0081561B">
        <w:rPr>
          <w:rFonts w:asciiTheme="minorHAnsi" w:hAnsiTheme="minorHAnsi" w:cstheme="minorHAnsi"/>
          <w:b/>
          <w:bCs/>
          <w:color w:val="000000" w:themeColor="text1"/>
          <w:sz w:val="22"/>
          <w:szCs w:val="22"/>
          <w:lang w:val="en-US"/>
        </w:rPr>
        <w:t xml:space="preserve"> </w:t>
      </w:r>
      <w:r w:rsidRPr="0081561B">
        <w:rPr>
          <w:rFonts w:asciiTheme="minorHAnsi" w:hAnsiTheme="minorHAnsi" w:cstheme="minorHAnsi"/>
          <w:i/>
          <w:iCs/>
          <w:color w:val="000000" w:themeColor="text1"/>
          <w:sz w:val="22"/>
          <w:szCs w:val="22"/>
          <w:lang w:val="en-US"/>
        </w:rPr>
        <w:t>“</w:t>
      </w:r>
      <w:r>
        <w:rPr>
          <w:rFonts w:asciiTheme="minorHAnsi" w:hAnsiTheme="minorHAnsi" w:cstheme="minorHAnsi"/>
          <w:i/>
          <w:iCs/>
          <w:color w:val="000000" w:themeColor="text1"/>
          <w:sz w:val="22"/>
          <w:szCs w:val="22"/>
          <w:lang w:val="en-US"/>
        </w:rPr>
        <w:t xml:space="preserve">We are proud to partner with Advicenne and bring patients the </w:t>
      </w:r>
      <w:r>
        <w:rPr>
          <w:rFonts w:asciiTheme="minorHAnsi" w:hAnsiTheme="minorHAnsi" w:cstheme="minorHAnsi"/>
          <w:i/>
          <w:iCs/>
          <w:sz w:val="22"/>
          <w:szCs w:val="22"/>
          <w:lang w:val="en-US"/>
        </w:rPr>
        <w:t>Sibnayal®</w:t>
      </w:r>
      <w:r>
        <w:rPr>
          <w:rFonts w:asciiTheme="minorHAnsi" w:hAnsiTheme="minorHAnsi" w:cstheme="minorHAnsi"/>
          <w:i/>
          <w:iCs/>
          <w:color w:val="000000" w:themeColor="text1"/>
          <w:sz w:val="22"/>
          <w:szCs w:val="22"/>
          <w:lang w:val="en-US"/>
        </w:rPr>
        <w:t xml:space="preserve"> innovative approach to their rare condition treatment and improve their lives. The development of </w:t>
      </w:r>
      <w:r>
        <w:rPr>
          <w:rFonts w:asciiTheme="minorHAnsi" w:hAnsiTheme="minorHAnsi" w:cstheme="minorHAnsi"/>
          <w:i/>
          <w:iCs/>
          <w:sz w:val="22"/>
          <w:szCs w:val="22"/>
          <w:lang w:val="en-US"/>
        </w:rPr>
        <w:t xml:space="preserve">Sibnayal® in Italy, </w:t>
      </w:r>
      <w:proofErr w:type="gramStart"/>
      <w:r>
        <w:rPr>
          <w:rFonts w:asciiTheme="minorHAnsi" w:hAnsiTheme="minorHAnsi" w:cstheme="minorHAnsi"/>
          <w:i/>
          <w:iCs/>
          <w:sz w:val="22"/>
          <w:szCs w:val="22"/>
          <w:lang w:val="en-US"/>
        </w:rPr>
        <w:t>Spain</w:t>
      </w:r>
      <w:proofErr w:type="gramEnd"/>
      <w:r>
        <w:rPr>
          <w:rFonts w:asciiTheme="minorHAnsi" w:hAnsiTheme="minorHAnsi" w:cstheme="minorHAnsi"/>
          <w:i/>
          <w:iCs/>
          <w:sz w:val="22"/>
          <w:szCs w:val="22"/>
          <w:lang w:val="en-US"/>
        </w:rPr>
        <w:t xml:space="preserve"> and Portugal, will be one of the gems of SPA Rare Diseases BU growth strategy projects.</w:t>
      </w:r>
      <w:r w:rsidRPr="0081561B">
        <w:rPr>
          <w:rFonts w:asciiTheme="minorHAnsi" w:hAnsiTheme="minorHAnsi" w:cstheme="minorHAnsi"/>
          <w:i/>
          <w:iCs/>
          <w:sz w:val="22"/>
          <w:szCs w:val="22"/>
          <w:lang w:val="en-US"/>
        </w:rPr>
        <w:t>”</w:t>
      </w:r>
    </w:p>
    <w:p w14:paraId="3ECC06D1" w14:textId="77777777" w:rsidR="00C11882" w:rsidRDefault="00C11882" w:rsidP="0081561B">
      <w:pPr>
        <w:jc w:val="both"/>
        <w:rPr>
          <w:rFonts w:asciiTheme="minorHAnsi" w:hAnsiTheme="minorHAnsi" w:cstheme="minorHAnsi"/>
          <w:i/>
          <w:iCs/>
          <w:sz w:val="22"/>
          <w:szCs w:val="22"/>
          <w:lang w:val="en-US"/>
        </w:rPr>
      </w:pPr>
    </w:p>
    <w:p w14:paraId="56C6796E" w14:textId="21D598A5" w:rsidR="0081561B" w:rsidRPr="0081561B" w:rsidRDefault="0081561B" w:rsidP="0081561B">
      <w:pPr>
        <w:jc w:val="both"/>
        <w:rPr>
          <w:rFonts w:asciiTheme="minorHAnsi" w:hAnsiTheme="minorHAnsi" w:cstheme="minorHAnsi"/>
          <w:i/>
          <w:iCs/>
          <w:sz w:val="22"/>
          <w:szCs w:val="22"/>
          <w:lang w:val="en-US"/>
        </w:rPr>
      </w:pPr>
      <w:r w:rsidRPr="0081561B">
        <w:rPr>
          <w:rFonts w:asciiTheme="minorHAnsi" w:hAnsiTheme="minorHAnsi" w:cstheme="minorHAnsi"/>
          <w:b/>
          <w:bCs/>
          <w:sz w:val="22"/>
          <w:szCs w:val="22"/>
          <w:lang w:val="en-US"/>
        </w:rPr>
        <w:t>Didier Laurens, Chief Executive Officer of Advicenne, commented</w:t>
      </w:r>
      <w:r w:rsidRPr="0081561B">
        <w:rPr>
          <w:rFonts w:asciiTheme="minorHAnsi" w:hAnsiTheme="minorHAnsi" w:cstheme="minorHAnsi"/>
          <w:sz w:val="22"/>
          <w:szCs w:val="22"/>
          <w:lang w:val="en-US"/>
        </w:rPr>
        <w:t>: “</w:t>
      </w:r>
      <w:r w:rsidRPr="0081561B">
        <w:rPr>
          <w:rFonts w:asciiTheme="minorHAnsi" w:hAnsiTheme="minorHAnsi" w:cstheme="minorHAnsi"/>
          <w:i/>
          <w:iCs/>
          <w:sz w:val="22"/>
          <w:szCs w:val="22"/>
          <w:lang w:val="en-US"/>
        </w:rPr>
        <w:t xml:space="preserve">We are delighted with the signing of this agreement with </w:t>
      </w:r>
      <w:r w:rsidR="00741134">
        <w:rPr>
          <w:rFonts w:asciiTheme="minorHAnsi" w:hAnsiTheme="minorHAnsi" w:cstheme="minorHAnsi"/>
          <w:i/>
          <w:iCs/>
          <w:sz w:val="22"/>
          <w:szCs w:val="22"/>
          <w:lang w:val="en-US"/>
        </w:rPr>
        <w:t>SPA</w:t>
      </w:r>
      <w:r w:rsidR="0009054B">
        <w:rPr>
          <w:rFonts w:asciiTheme="minorHAnsi" w:hAnsiTheme="minorHAnsi" w:cstheme="minorHAnsi"/>
          <w:i/>
          <w:iCs/>
          <w:sz w:val="22"/>
          <w:szCs w:val="22"/>
          <w:lang w:val="en-US"/>
        </w:rPr>
        <w:t xml:space="preserve">. Advicenne will benefit </w:t>
      </w:r>
      <w:r w:rsidR="0021335C">
        <w:rPr>
          <w:rFonts w:asciiTheme="minorHAnsi" w:hAnsiTheme="minorHAnsi" w:cstheme="minorHAnsi"/>
          <w:i/>
          <w:iCs/>
          <w:sz w:val="22"/>
          <w:szCs w:val="22"/>
          <w:lang w:val="en-US"/>
        </w:rPr>
        <w:t xml:space="preserve">from </w:t>
      </w:r>
      <w:r w:rsidR="0009054B">
        <w:rPr>
          <w:rFonts w:asciiTheme="minorHAnsi" w:hAnsiTheme="minorHAnsi" w:cstheme="minorHAnsi"/>
          <w:i/>
          <w:iCs/>
          <w:sz w:val="22"/>
          <w:szCs w:val="22"/>
          <w:lang w:val="en-US"/>
        </w:rPr>
        <w:t>the strong local presence of its new partner</w:t>
      </w:r>
      <w:r w:rsidR="00271B16">
        <w:rPr>
          <w:rFonts w:asciiTheme="minorHAnsi" w:hAnsiTheme="minorHAnsi" w:cstheme="minorHAnsi"/>
          <w:i/>
          <w:iCs/>
          <w:sz w:val="22"/>
          <w:szCs w:val="22"/>
          <w:lang w:val="en-US"/>
        </w:rPr>
        <w:t xml:space="preserve">, its </w:t>
      </w:r>
      <w:r w:rsidR="00D81E6D">
        <w:rPr>
          <w:rFonts w:asciiTheme="minorHAnsi" w:hAnsiTheme="minorHAnsi" w:cstheme="minorHAnsi"/>
          <w:i/>
          <w:iCs/>
          <w:sz w:val="22"/>
          <w:szCs w:val="22"/>
          <w:lang w:val="en-US"/>
        </w:rPr>
        <w:t>expertise,</w:t>
      </w:r>
      <w:r w:rsidR="00325B7E">
        <w:rPr>
          <w:rFonts w:asciiTheme="minorHAnsi" w:hAnsiTheme="minorHAnsi" w:cstheme="minorHAnsi"/>
          <w:i/>
          <w:iCs/>
          <w:sz w:val="22"/>
          <w:szCs w:val="22"/>
          <w:lang w:val="en-US"/>
        </w:rPr>
        <w:t xml:space="preserve"> </w:t>
      </w:r>
      <w:r w:rsidR="00271B16">
        <w:rPr>
          <w:rFonts w:asciiTheme="minorHAnsi" w:hAnsiTheme="minorHAnsi" w:cstheme="minorHAnsi"/>
          <w:i/>
          <w:iCs/>
          <w:sz w:val="22"/>
          <w:szCs w:val="22"/>
          <w:lang w:val="en-US"/>
        </w:rPr>
        <w:t xml:space="preserve">and </w:t>
      </w:r>
      <w:r w:rsidR="009534BE">
        <w:rPr>
          <w:rFonts w:asciiTheme="minorHAnsi" w:hAnsiTheme="minorHAnsi" w:cstheme="minorHAnsi"/>
          <w:i/>
          <w:iCs/>
          <w:sz w:val="22"/>
          <w:szCs w:val="22"/>
          <w:lang w:val="en-US"/>
        </w:rPr>
        <w:t>the historic knowledge of Sibnayal®</w:t>
      </w:r>
      <w:r w:rsidRPr="0081561B">
        <w:rPr>
          <w:rFonts w:asciiTheme="minorHAnsi" w:hAnsiTheme="minorHAnsi" w:cstheme="minorHAnsi"/>
          <w:i/>
          <w:iCs/>
          <w:sz w:val="22"/>
          <w:szCs w:val="22"/>
          <w:lang w:val="en-US"/>
        </w:rPr>
        <w:t xml:space="preserve">. This is </w:t>
      </w:r>
      <w:r w:rsidR="008F72E6">
        <w:rPr>
          <w:rFonts w:asciiTheme="minorHAnsi" w:hAnsiTheme="minorHAnsi" w:cstheme="minorHAnsi"/>
          <w:i/>
          <w:iCs/>
          <w:sz w:val="22"/>
          <w:szCs w:val="22"/>
          <w:lang w:val="en-US"/>
        </w:rPr>
        <w:t xml:space="preserve">a landmark agreement </w:t>
      </w:r>
      <w:r w:rsidR="00C11882">
        <w:rPr>
          <w:rFonts w:asciiTheme="minorHAnsi" w:hAnsiTheme="minorHAnsi" w:cstheme="minorHAnsi"/>
          <w:i/>
          <w:iCs/>
          <w:sz w:val="22"/>
          <w:szCs w:val="22"/>
          <w:lang w:val="en-US"/>
        </w:rPr>
        <w:t>that</w:t>
      </w:r>
      <w:r w:rsidR="008F72E6">
        <w:rPr>
          <w:rFonts w:asciiTheme="minorHAnsi" w:hAnsiTheme="minorHAnsi" w:cstheme="minorHAnsi"/>
          <w:i/>
          <w:iCs/>
          <w:sz w:val="22"/>
          <w:szCs w:val="22"/>
          <w:lang w:val="en-US"/>
        </w:rPr>
        <w:t xml:space="preserve"> </w:t>
      </w:r>
      <w:r w:rsidR="00507E18">
        <w:rPr>
          <w:rFonts w:asciiTheme="minorHAnsi" w:hAnsiTheme="minorHAnsi" w:cstheme="minorHAnsi"/>
          <w:i/>
          <w:iCs/>
          <w:sz w:val="22"/>
          <w:szCs w:val="22"/>
          <w:lang w:val="en-US"/>
        </w:rPr>
        <w:t xml:space="preserve">will </w:t>
      </w:r>
      <w:r w:rsidR="009B2A21">
        <w:rPr>
          <w:rFonts w:asciiTheme="minorHAnsi" w:hAnsiTheme="minorHAnsi" w:cstheme="minorHAnsi"/>
          <w:i/>
          <w:iCs/>
          <w:sz w:val="22"/>
          <w:szCs w:val="22"/>
          <w:lang w:val="en-US"/>
        </w:rPr>
        <w:t>enable</w:t>
      </w:r>
      <w:r w:rsidR="00507E18">
        <w:rPr>
          <w:rFonts w:asciiTheme="minorHAnsi" w:hAnsiTheme="minorHAnsi" w:cstheme="minorHAnsi"/>
          <w:i/>
          <w:iCs/>
          <w:sz w:val="22"/>
          <w:szCs w:val="22"/>
          <w:lang w:val="en-US"/>
        </w:rPr>
        <w:t xml:space="preserve"> the development of </w:t>
      </w:r>
      <w:r w:rsidR="0093424C">
        <w:rPr>
          <w:rFonts w:asciiTheme="minorHAnsi" w:hAnsiTheme="minorHAnsi" w:cstheme="minorHAnsi"/>
          <w:i/>
          <w:iCs/>
          <w:sz w:val="22"/>
          <w:szCs w:val="22"/>
          <w:lang w:val="en-US"/>
        </w:rPr>
        <w:t>Sibnayal</w:t>
      </w:r>
      <w:r w:rsidR="00507E18">
        <w:rPr>
          <w:rFonts w:asciiTheme="minorHAnsi" w:hAnsiTheme="minorHAnsi" w:cstheme="minorHAnsi"/>
          <w:i/>
          <w:iCs/>
          <w:sz w:val="22"/>
          <w:szCs w:val="22"/>
          <w:lang w:val="en-US"/>
        </w:rPr>
        <w:t xml:space="preserve">® </w:t>
      </w:r>
      <w:r w:rsidR="0093424C">
        <w:rPr>
          <w:rFonts w:asciiTheme="minorHAnsi" w:hAnsiTheme="minorHAnsi" w:cstheme="minorHAnsi"/>
          <w:i/>
          <w:iCs/>
          <w:sz w:val="22"/>
          <w:szCs w:val="22"/>
          <w:lang w:val="en-US"/>
        </w:rPr>
        <w:t xml:space="preserve">in Europe for the benefit of patients, </w:t>
      </w:r>
      <w:proofErr w:type="gramStart"/>
      <w:r w:rsidR="0093424C">
        <w:rPr>
          <w:rFonts w:asciiTheme="minorHAnsi" w:hAnsiTheme="minorHAnsi" w:cstheme="minorHAnsi"/>
          <w:i/>
          <w:iCs/>
          <w:sz w:val="22"/>
          <w:szCs w:val="22"/>
          <w:lang w:val="en-US"/>
        </w:rPr>
        <w:t>families</w:t>
      </w:r>
      <w:proofErr w:type="gramEnd"/>
      <w:r w:rsidR="0093424C">
        <w:rPr>
          <w:rFonts w:asciiTheme="minorHAnsi" w:hAnsiTheme="minorHAnsi" w:cstheme="minorHAnsi"/>
          <w:i/>
          <w:iCs/>
          <w:sz w:val="22"/>
          <w:szCs w:val="22"/>
          <w:lang w:val="en-US"/>
        </w:rPr>
        <w:t xml:space="preserve"> and caregivers</w:t>
      </w:r>
      <w:r w:rsidR="009E6511">
        <w:rPr>
          <w:rFonts w:asciiTheme="minorHAnsi" w:hAnsiTheme="minorHAnsi" w:cstheme="minorHAnsi"/>
          <w:i/>
          <w:iCs/>
          <w:sz w:val="22"/>
          <w:szCs w:val="22"/>
          <w:lang w:val="en-US"/>
        </w:rPr>
        <w:t>.</w:t>
      </w:r>
      <w:r w:rsidR="0093424C">
        <w:rPr>
          <w:rFonts w:asciiTheme="minorHAnsi" w:hAnsiTheme="minorHAnsi" w:cstheme="minorHAnsi"/>
          <w:i/>
          <w:iCs/>
          <w:sz w:val="22"/>
          <w:szCs w:val="22"/>
          <w:lang w:val="en-US"/>
        </w:rPr>
        <w:t>”</w:t>
      </w:r>
    </w:p>
    <w:p w14:paraId="172D62DB" w14:textId="77777777" w:rsidR="0081561B" w:rsidRPr="0081561B" w:rsidRDefault="0081561B" w:rsidP="0081561B">
      <w:pPr>
        <w:jc w:val="both"/>
        <w:rPr>
          <w:rFonts w:asciiTheme="minorHAnsi" w:hAnsiTheme="minorHAnsi" w:cstheme="minorHAnsi"/>
          <w:i/>
          <w:iCs/>
          <w:sz w:val="22"/>
          <w:szCs w:val="22"/>
          <w:lang w:val="en-US"/>
        </w:rPr>
      </w:pPr>
    </w:p>
    <w:p w14:paraId="18F27372" w14:textId="5DC03B35" w:rsidR="007C01CD" w:rsidRDefault="007C01CD" w:rsidP="00C07393">
      <w:pPr>
        <w:jc w:val="both"/>
        <w:rPr>
          <w:rFonts w:asciiTheme="minorHAnsi" w:hAnsiTheme="minorHAnsi" w:cstheme="minorHAnsi"/>
          <w:b/>
          <w:bCs/>
          <w:sz w:val="22"/>
          <w:szCs w:val="22"/>
          <w:lang w:val="en-US"/>
        </w:rPr>
      </w:pPr>
      <w:r>
        <w:rPr>
          <w:rFonts w:asciiTheme="minorHAnsi" w:hAnsiTheme="minorHAnsi" w:cstheme="minorHAnsi"/>
          <w:b/>
          <w:bCs/>
          <w:sz w:val="22"/>
          <w:szCs w:val="22"/>
          <w:lang w:val="en-US"/>
        </w:rPr>
        <w:br w:type="page"/>
      </w:r>
    </w:p>
    <w:p w14:paraId="46DC4887" w14:textId="77777777" w:rsidR="008365E7" w:rsidRPr="00E20172" w:rsidRDefault="008365E7" w:rsidP="00E20172">
      <w:pPr>
        <w:jc w:val="both"/>
        <w:rPr>
          <w:rFonts w:asciiTheme="minorHAnsi" w:hAnsiTheme="minorHAnsi" w:cstheme="minorHAnsi"/>
          <w:b/>
          <w:bCs/>
          <w:sz w:val="22"/>
          <w:szCs w:val="22"/>
          <w:lang w:val="en-US"/>
        </w:rPr>
      </w:pPr>
      <w:r w:rsidRPr="00E20172">
        <w:rPr>
          <w:rFonts w:asciiTheme="minorHAnsi" w:hAnsiTheme="minorHAnsi" w:cstheme="minorHAnsi"/>
          <w:b/>
          <w:bCs/>
          <w:sz w:val="22"/>
          <w:szCs w:val="22"/>
          <w:lang w:val="en-US"/>
        </w:rPr>
        <w:lastRenderedPageBreak/>
        <w:t>About SPA</w:t>
      </w:r>
    </w:p>
    <w:p w14:paraId="0BD74F65" w14:textId="77777777" w:rsidR="008365E7" w:rsidRPr="008365E7" w:rsidRDefault="008365E7" w:rsidP="00E20172">
      <w:pPr>
        <w:jc w:val="both"/>
        <w:rPr>
          <w:rFonts w:asciiTheme="minorHAnsi" w:hAnsiTheme="minorHAnsi" w:cstheme="minorHAnsi"/>
          <w:sz w:val="22"/>
          <w:szCs w:val="22"/>
          <w:lang w:val="en-US"/>
        </w:rPr>
      </w:pPr>
      <w:r w:rsidRPr="008365E7">
        <w:rPr>
          <w:rFonts w:asciiTheme="minorHAnsi" w:hAnsiTheme="minorHAnsi" w:cstheme="minorHAnsi"/>
          <w:sz w:val="22"/>
          <w:szCs w:val="22"/>
          <w:lang w:val="en-US"/>
        </w:rPr>
        <w:t xml:space="preserve">SPA </w:t>
      </w:r>
      <w:proofErr w:type="spellStart"/>
      <w:r w:rsidRPr="008365E7">
        <w:rPr>
          <w:rFonts w:asciiTheme="minorHAnsi" w:hAnsiTheme="minorHAnsi" w:cstheme="minorHAnsi"/>
          <w:sz w:val="22"/>
          <w:szCs w:val="22"/>
          <w:lang w:val="en-US"/>
        </w:rPr>
        <w:t>Società</w:t>
      </w:r>
      <w:proofErr w:type="spellEnd"/>
      <w:r w:rsidRPr="008365E7">
        <w:rPr>
          <w:rFonts w:asciiTheme="minorHAnsi" w:hAnsiTheme="minorHAnsi" w:cstheme="minorHAnsi"/>
          <w:sz w:val="22"/>
          <w:szCs w:val="22"/>
          <w:lang w:val="en-US"/>
        </w:rPr>
        <w:t xml:space="preserve"> </w:t>
      </w:r>
      <w:proofErr w:type="spellStart"/>
      <w:r w:rsidRPr="008365E7">
        <w:rPr>
          <w:rFonts w:asciiTheme="minorHAnsi" w:hAnsiTheme="minorHAnsi" w:cstheme="minorHAnsi"/>
          <w:sz w:val="22"/>
          <w:szCs w:val="22"/>
          <w:lang w:val="en-US"/>
        </w:rPr>
        <w:t>Prodotti</w:t>
      </w:r>
      <w:proofErr w:type="spellEnd"/>
      <w:r w:rsidRPr="008365E7">
        <w:rPr>
          <w:rFonts w:asciiTheme="minorHAnsi" w:hAnsiTheme="minorHAnsi" w:cstheme="minorHAnsi"/>
          <w:sz w:val="22"/>
          <w:szCs w:val="22"/>
          <w:lang w:val="en-US"/>
        </w:rPr>
        <w:t xml:space="preserve"> </w:t>
      </w:r>
      <w:proofErr w:type="spellStart"/>
      <w:r w:rsidRPr="008365E7">
        <w:rPr>
          <w:rFonts w:asciiTheme="minorHAnsi" w:hAnsiTheme="minorHAnsi" w:cstheme="minorHAnsi"/>
          <w:sz w:val="22"/>
          <w:szCs w:val="22"/>
          <w:lang w:val="en-US"/>
        </w:rPr>
        <w:t>Antibiotici</w:t>
      </w:r>
      <w:proofErr w:type="spellEnd"/>
      <w:r w:rsidRPr="008365E7">
        <w:rPr>
          <w:rFonts w:asciiTheme="minorHAnsi" w:hAnsiTheme="minorHAnsi" w:cstheme="minorHAnsi"/>
          <w:sz w:val="22"/>
          <w:szCs w:val="22"/>
          <w:lang w:val="en-US"/>
        </w:rPr>
        <w:t xml:space="preserve"> is a private specialty pharmaceutical company founded in 1947. </w:t>
      </w:r>
    </w:p>
    <w:p w14:paraId="5E0D7BD4" w14:textId="77777777" w:rsidR="008365E7" w:rsidRPr="008365E7" w:rsidRDefault="008365E7" w:rsidP="00E20172">
      <w:pPr>
        <w:jc w:val="both"/>
        <w:rPr>
          <w:rFonts w:asciiTheme="minorHAnsi" w:hAnsiTheme="minorHAnsi" w:cstheme="minorHAnsi"/>
          <w:sz w:val="22"/>
          <w:szCs w:val="22"/>
          <w:lang w:val="en-US"/>
        </w:rPr>
      </w:pPr>
      <w:r w:rsidRPr="008365E7">
        <w:rPr>
          <w:rFonts w:asciiTheme="minorHAnsi" w:hAnsiTheme="minorHAnsi" w:cstheme="minorHAnsi"/>
          <w:sz w:val="22"/>
          <w:szCs w:val="22"/>
          <w:lang w:val="en-US"/>
        </w:rPr>
        <w:t xml:space="preserve">The historical relevance of the brand is being one of the first to have manufactured and distributed Penicillin and other anti-infectives in Italy after WW II, with the direct partnership of Sir A. Fleming. </w:t>
      </w:r>
    </w:p>
    <w:p w14:paraId="46545F50" w14:textId="77777777" w:rsidR="008365E7" w:rsidRPr="008365E7" w:rsidRDefault="008365E7" w:rsidP="00E20172">
      <w:pPr>
        <w:jc w:val="both"/>
        <w:rPr>
          <w:rFonts w:asciiTheme="minorHAnsi" w:hAnsiTheme="minorHAnsi" w:cstheme="minorHAnsi"/>
          <w:sz w:val="22"/>
          <w:szCs w:val="22"/>
          <w:lang w:val="en-US"/>
        </w:rPr>
      </w:pPr>
      <w:r w:rsidRPr="008365E7">
        <w:rPr>
          <w:rFonts w:asciiTheme="minorHAnsi" w:hAnsiTheme="minorHAnsi" w:cstheme="minorHAnsi"/>
          <w:sz w:val="22"/>
          <w:szCs w:val="22"/>
          <w:lang w:val="en-US"/>
        </w:rPr>
        <w:t xml:space="preserve">Owned by the third generation of the Founder, the Ferrari-Matta family, SPA products’ therapeutic areas today are Osteoarticular, Cardiometabolic, Urology, Nephrology and Gastroenterology. SPA’s growth strategy is based on the three strategic Business Units: SPA </w:t>
      </w:r>
      <w:proofErr w:type="spellStart"/>
      <w:r w:rsidRPr="008365E7">
        <w:rPr>
          <w:rFonts w:asciiTheme="minorHAnsi" w:hAnsiTheme="minorHAnsi" w:cstheme="minorHAnsi"/>
          <w:sz w:val="22"/>
          <w:szCs w:val="22"/>
          <w:lang w:val="en-US"/>
        </w:rPr>
        <w:t>Farma</w:t>
      </w:r>
      <w:proofErr w:type="spellEnd"/>
      <w:r w:rsidRPr="008365E7">
        <w:rPr>
          <w:rFonts w:asciiTheme="minorHAnsi" w:hAnsiTheme="minorHAnsi" w:cstheme="minorHAnsi"/>
          <w:sz w:val="22"/>
          <w:szCs w:val="22"/>
          <w:lang w:val="en-US"/>
        </w:rPr>
        <w:t xml:space="preserve"> (Ethical Drugs, OTC, Medical Devices), SPA Rare Diseases, </w:t>
      </w:r>
      <w:proofErr w:type="spellStart"/>
      <w:r w:rsidRPr="008365E7">
        <w:rPr>
          <w:rFonts w:asciiTheme="minorHAnsi" w:hAnsiTheme="minorHAnsi" w:cstheme="minorHAnsi"/>
          <w:sz w:val="22"/>
          <w:szCs w:val="22"/>
          <w:lang w:val="en-US"/>
        </w:rPr>
        <w:t>BioSPA</w:t>
      </w:r>
      <w:proofErr w:type="spellEnd"/>
      <w:r w:rsidRPr="008365E7">
        <w:rPr>
          <w:rFonts w:asciiTheme="minorHAnsi" w:hAnsiTheme="minorHAnsi" w:cstheme="minorHAnsi"/>
          <w:sz w:val="22"/>
          <w:szCs w:val="22"/>
          <w:lang w:val="en-US"/>
        </w:rPr>
        <w:t xml:space="preserve"> (In Vitro Diagnostics). </w:t>
      </w:r>
    </w:p>
    <w:p w14:paraId="2DD95E19" w14:textId="77777777" w:rsidR="008365E7" w:rsidRPr="008365E7" w:rsidRDefault="008365E7" w:rsidP="00E20172">
      <w:pPr>
        <w:jc w:val="both"/>
        <w:rPr>
          <w:rFonts w:asciiTheme="minorHAnsi" w:hAnsiTheme="minorHAnsi" w:cstheme="minorHAnsi"/>
          <w:sz w:val="22"/>
          <w:szCs w:val="22"/>
          <w:lang w:val="en-US"/>
        </w:rPr>
      </w:pPr>
      <w:r w:rsidRPr="008365E7">
        <w:rPr>
          <w:rFonts w:asciiTheme="minorHAnsi" w:hAnsiTheme="minorHAnsi" w:cstheme="minorHAnsi"/>
          <w:sz w:val="22"/>
          <w:szCs w:val="22"/>
          <w:lang w:val="en-US"/>
        </w:rPr>
        <w:t xml:space="preserve">Headquartered in Milan, with affiliated companies </w:t>
      </w:r>
      <w:r w:rsidRPr="008365E7">
        <w:rPr>
          <w:rFonts w:asciiTheme="minorHAnsi" w:hAnsiTheme="minorHAnsi" w:cstheme="minorHAnsi"/>
          <w:i/>
          <w:iCs/>
          <w:sz w:val="22"/>
          <w:szCs w:val="22"/>
          <w:lang w:val="en-US"/>
        </w:rPr>
        <w:t xml:space="preserve">SPA </w:t>
      </w:r>
      <w:proofErr w:type="spellStart"/>
      <w:r w:rsidRPr="008365E7">
        <w:rPr>
          <w:rFonts w:asciiTheme="minorHAnsi" w:hAnsiTheme="minorHAnsi" w:cstheme="minorHAnsi"/>
          <w:i/>
          <w:iCs/>
          <w:sz w:val="22"/>
          <w:szCs w:val="22"/>
          <w:lang w:val="en-US"/>
        </w:rPr>
        <w:t>Farma</w:t>
      </w:r>
      <w:proofErr w:type="spellEnd"/>
      <w:r w:rsidRPr="008365E7">
        <w:rPr>
          <w:rFonts w:asciiTheme="minorHAnsi" w:hAnsiTheme="minorHAnsi" w:cstheme="minorHAnsi"/>
          <w:i/>
          <w:iCs/>
          <w:sz w:val="22"/>
          <w:szCs w:val="22"/>
          <w:lang w:val="en-US"/>
        </w:rPr>
        <w:t xml:space="preserve"> </w:t>
      </w:r>
      <w:proofErr w:type="spellStart"/>
      <w:r w:rsidRPr="008365E7">
        <w:rPr>
          <w:rFonts w:asciiTheme="minorHAnsi" w:hAnsiTheme="minorHAnsi" w:cstheme="minorHAnsi"/>
          <w:i/>
          <w:iCs/>
          <w:sz w:val="22"/>
          <w:szCs w:val="22"/>
          <w:lang w:val="en-US"/>
        </w:rPr>
        <w:t>Ibérica</w:t>
      </w:r>
      <w:proofErr w:type="spellEnd"/>
      <w:r w:rsidRPr="008365E7">
        <w:rPr>
          <w:rFonts w:asciiTheme="minorHAnsi" w:hAnsiTheme="minorHAnsi" w:cstheme="minorHAnsi"/>
          <w:i/>
          <w:iCs/>
          <w:sz w:val="22"/>
          <w:szCs w:val="22"/>
          <w:lang w:val="en-US"/>
        </w:rPr>
        <w:t xml:space="preserve"> S.L.</w:t>
      </w:r>
      <w:r w:rsidRPr="008365E7">
        <w:rPr>
          <w:rFonts w:asciiTheme="minorHAnsi" w:hAnsiTheme="minorHAnsi" w:cstheme="minorHAnsi"/>
          <w:sz w:val="22"/>
          <w:szCs w:val="22"/>
          <w:lang w:val="en-US"/>
        </w:rPr>
        <w:t xml:space="preserve"> in Barcelona, Spain and </w:t>
      </w:r>
      <w:proofErr w:type="spellStart"/>
      <w:r w:rsidRPr="008365E7">
        <w:rPr>
          <w:rFonts w:asciiTheme="minorHAnsi" w:hAnsiTheme="minorHAnsi" w:cstheme="minorHAnsi"/>
          <w:i/>
          <w:iCs/>
          <w:sz w:val="22"/>
          <w:szCs w:val="22"/>
          <w:lang w:val="en-US"/>
        </w:rPr>
        <w:t>Prospa</w:t>
      </w:r>
      <w:proofErr w:type="spellEnd"/>
      <w:r w:rsidRPr="008365E7">
        <w:rPr>
          <w:rFonts w:asciiTheme="minorHAnsi" w:hAnsiTheme="minorHAnsi" w:cstheme="minorHAnsi"/>
          <w:i/>
          <w:iCs/>
          <w:sz w:val="22"/>
          <w:szCs w:val="22"/>
          <w:lang w:val="en-US"/>
        </w:rPr>
        <w:t xml:space="preserve"> </w:t>
      </w:r>
      <w:proofErr w:type="spellStart"/>
      <w:r w:rsidRPr="008365E7">
        <w:rPr>
          <w:rFonts w:asciiTheme="minorHAnsi" w:hAnsiTheme="minorHAnsi" w:cstheme="minorHAnsi"/>
          <w:i/>
          <w:iCs/>
          <w:sz w:val="22"/>
          <w:szCs w:val="22"/>
          <w:lang w:val="en-US"/>
        </w:rPr>
        <w:t>Laboratoriòs</w:t>
      </w:r>
      <w:proofErr w:type="spellEnd"/>
      <w:r w:rsidRPr="008365E7">
        <w:rPr>
          <w:rFonts w:asciiTheme="minorHAnsi" w:hAnsiTheme="minorHAnsi" w:cstheme="minorHAnsi"/>
          <w:i/>
          <w:iCs/>
          <w:sz w:val="22"/>
          <w:szCs w:val="22"/>
          <w:lang w:val="en-US"/>
        </w:rPr>
        <w:t xml:space="preserve"> </w:t>
      </w:r>
      <w:proofErr w:type="spellStart"/>
      <w:r w:rsidRPr="008365E7">
        <w:rPr>
          <w:rFonts w:asciiTheme="minorHAnsi" w:hAnsiTheme="minorHAnsi" w:cstheme="minorHAnsi"/>
          <w:i/>
          <w:iCs/>
          <w:sz w:val="22"/>
          <w:szCs w:val="22"/>
          <w:lang w:val="en-US"/>
        </w:rPr>
        <w:t>Farmaceuticos</w:t>
      </w:r>
      <w:proofErr w:type="spellEnd"/>
      <w:r w:rsidRPr="008365E7">
        <w:rPr>
          <w:rFonts w:asciiTheme="minorHAnsi" w:hAnsiTheme="minorHAnsi" w:cstheme="minorHAnsi"/>
          <w:i/>
          <w:iCs/>
          <w:sz w:val="22"/>
          <w:szCs w:val="22"/>
          <w:lang w:val="en-US"/>
        </w:rPr>
        <w:t xml:space="preserve"> S.A.</w:t>
      </w:r>
      <w:r w:rsidRPr="008365E7">
        <w:rPr>
          <w:rFonts w:asciiTheme="minorHAnsi" w:hAnsiTheme="minorHAnsi" w:cstheme="minorHAnsi"/>
          <w:sz w:val="22"/>
          <w:szCs w:val="22"/>
          <w:lang w:val="en-US"/>
        </w:rPr>
        <w:t xml:space="preserve"> in Lisbon, Portugal. </w:t>
      </w:r>
      <w:r w:rsidRPr="008365E7">
        <w:rPr>
          <w:rFonts w:asciiTheme="minorHAnsi" w:hAnsiTheme="minorHAnsi" w:cstheme="minorHAnsi"/>
          <w:b/>
          <w:bCs/>
          <w:sz w:val="22"/>
          <w:szCs w:val="22"/>
          <w:lang w:val="en-US"/>
        </w:rPr>
        <w:t>For additional information see</w:t>
      </w:r>
      <w:r w:rsidRPr="008365E7">
        <w:rPr>
          <w:rFonts w:asciiTheme="minorHAnsi" w:hAnsiTheme="minorHAnsi" w:cstheme="minorHAnsi"/>
          <w:sz w:val="22"/>
          <w:szCs w:val="22"/>
          <w:lang w:val="en-US"/>
        </w:rPr>
        <w:t xml:space="preserve">: </w:t>
      </w:r>
      <w:r w:rsidRPr="008365E7">
        <w:rPr>
          <w:rFonts w:asciiTheme="minorHAnsi" w:hAnsiTheme="minorHAnsi" w:cstheme="minorHAnsi"/>
          <w:color w:val="0260BF"/>
          <w:sz w:val="22"/>
          <w:szCs w:val="22"/>
          <w:lang w:val="en-US"/>
        </w:rPr>
        <w:t>https://spafarma.com/.</w:t>
      </w:r>
    </w:p>
    <w:p w14:paraId="06FBBD5A" w14:textId="77777777" w:rsidR="008365E7" w:rsidRPr="008365E7" w:rsidRDefault="008365E7" w:rsidP="00E20172">
      <w:pPr>
        <w:jc w:val="both"/>
        <w:rPr>
          <w:rFonts w:asciiTheme="minorHAnsi" w:hAnsiTheme="minorHAnsi" w:cstheme="minorHAnsi"/>
          <w:sz w:val="22"/>
          <w:szCs w:val="22"/>
          <w:lang w:val="en-US"/>
        </w:rPr>
      </w:pPr>
    </w:p>
    <w:p w14:paraId="6B7C5DB9" w14:textId="03FDAD76" w:rsidR="00246B33" w:rsidRPr="008365E7" w:rsidRDefault="00246B33" w:rsidP="008365E7">
      <w:pPr>
        <w:spacing w:after="160" w:line="259" w:lineRule="auto"/>
        <w:jc w:val="both"/>
        <w:rPr>
          <w:rFonts w:asciiTheme="minorHAnsi" w:hAnsiTheme="minorHAnsi" w:cstheme="minorHAnsi"/>
          <w:sz w:val="22"/>
          <w:szCs w:val="22"/>
          <w:lang w:val="en-US"/>
        </w:rPr>
      </w:pPr>
      <w:r w:rsidRPr="008365E7">
        <w:rPr>
          <w:rFonts w:asciiTheme="minorHAnsi" w:hAnsiTheme="minorHAnsi" w:cstheme="minorHAnsi"/>
          <w:b/>
          <w:bCs/>
          <w:sz w:val="22"/>
          <w:szCs w:val="22"/>
          <w:lang w:val="en-US"/>
        </w:rPr>
        <w:t xml:space="preserve">About Advicenne </w:t>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t xml:space="preserve">                       </w:t>
      </w:r>
      <w:r w:rsidRPr="008365E7">
        <w:rPr>
          <w:rFonts w:asciiTheme="minorHAnsi" w:hAnsiTheme="minorHAnsi" w:cstheme="minorHAnsi"/>
          <w:sz w:val="22"/>
          <w:szCs w:val="22"/>
          <w:lang w:val="en-US"/>
        </w:rPr>
        <w:tab/>
        <w:t xml:space="preserve">              Advicenne (Euronext: ALDVI) is a specialty pharmaceutical company founded in 2007, specializing in the development of innovative treatments in Nephrology. Its lead product Sibnayal® (ADV7103) has received its Marketing Approval for distal renal tubular acidosis in EU and the UK. ADV7103 is currently in late-stage development in cystinuria in Europe and in dRTA and cystinuria in the US and in Canada. Headquartered in Paris, Advicenne, listed on the Euronext Paris stock exchange since 2017, has now been listed on Euronext Growth Paris since its transfer on March 30, 2022. </w:t>
      </w:r>
      <w:r w:rsidRPr="008365E7">
        <w:rPr>
          <w:rFonts w:asciiTheme="minorHAnsi" w:hAnsiTheme="minorHAnsi" w:cstheme="minorHAnsi"/>
          <w:b/>
          <w:bCs/>
          <w:sz w:val="22"/>
          <w:szCs w:val="22"/>
          <w:lang w:val="en-US"/>
        </w:rPr>
        <w:t>For additional information see</w:t>
      </w:r>
      <w:r w:rsidRPr="008365E7">
        <w:rPr>
          <w:rFonts w:asciiTheme="minorHAnsi" w:hAnsiTheme="minorHAnsi" w:cstheme="minorHAnsi"/>
          <w:sz w:val="22"/>
          <w:szCs w:val="22"/>
          <w:lang w:val="en-US"/>
        </w:rPr>
        <w:t xml:space="preserve">: </w:t>
      </w:r>
      <w:r w:rsidRPr="008365E7">
        <w:rPr>
          <w:rFonts w:asciiTheme="minorHAnsi" w:hAnsiTheme="minorHAnsi" w:cstheme="minorHAnsi"/>
          <w:color w:val="0260BF"/>
          <w:sz w:val="22"/>
          <w:szCs w:val="22"/>
          <w:lang w:val="en-US"/>
        </w:rPr>
        <w:t xml:space="preserve">https://advicenne.com/. </w:t>
      </w:r>
    </w:p>
    <w:p w14:paraId="1D24760C" w14:textId="77777777" w:rsidR="00246B33" w:rsidRPr="008365E7" w:rsidRDefault="00246B33" w:rsidP="00246B33">
      <w:pPr>
        <w:rPr>
          <w:rFonts w:asciiTheme="minorHAnsi" w:hAnsiTheme="minorHAnsi" w:cstheme="minorHAnsi"/>
          <w:b/>
          <w:bCs/>
          <w:noProof/>
          <w:sz w:val="22"/>
          <w:szCs w:val="22"/>
          <w:lang w:val="en-US"/>
        </w:rPr>
      </w:pPr>
    </w:p>
    <w:p w14:paraId="1AD17D4F" w14:textId="77777777" w:rsidR="00246B33" w:rsidRPr="0059354A" w:rsidRDefault="00246B33" w:rsidP="00246B33">
      <w:pPr>
        <w:rPr>
          <w:rFonts w:asciiTheme="minorHAnsi" w:hAnsiTheme="minorHAnsi" w:cstheme="minorHAnsi"/>
          <w:b/>
          <w:bCs/>
          <w:noProof/>
          <w:sz w:val="22"/>
          <w:szCs w:val="22"/>
          <w:lang w:val="en-US"/>
        </w:rPr>
      </w:pPr>
    </w:p>
    <w:p w14:paraId="71C0F618" w14:textId="77777777" w:rsidR="00246B33" w:rsidRPr="0059354A" w:rsidRDefault="00246B33" w:rsidP="00246B33">
      <w:pPr>
        <w:rPr>
          <w:rFonts w:asciiTheme="minorHAnsi" w:hAnsiTheme="minorHAnsi" w:cstheme="minorHAnsi"/>
          <w:b/>
          <w:bCs/>
          <w:noProof/>
          <w:sz w:val="22"/>
          <w:szCs w:val="22"/>
          <w:lang w:val="en-US"/>
        </w:rPr>
      </w:pPr>
    </w:p>
    <w:p w14:paraId="12ADF1FB" w14:textId="77777777" w:rsidR="00246B33" w:rsidRPr="0059354A" w:rsidRDefault="00246B33" w:rsidP="00246B33">
      <w:pPr>
        <w:spacing w:after="240"/>
        <w:rPr>
          <w:rFonts w:asciiTheme="minorHAnsi" w:hAnsiTheme="minorHAnsi" w:cstheme="minorHAnsi"/>
          <w:b/>
          <w:bCs/>
          <w:noProof/>
          <w:sz w:val="22"/>
          <w:szCs w:val="22"/>
          <w:lang w:val="en-US"/>
        </w:rPr>
      </w:pPr>
      <w:r w:rsidRPr="0059354A">
        <w:rPr>
          <w:rFonts w:asciiTheme="minorHAnsi" w:hAnsiTheme="minorHAnsi" w:cstheme="minorHAnsi"/>
          <w:b/>
          <w:bCs/>
          <w:noProof/>
          <w:sz w:val="22"/>
          <w:szCs w:val="22"/>
          <w:lang w:val="en-US"/>
        </w:rPr>
        <w:t>CONTACTS</w:t>
      </w:r>
    </w:p>
    <w:tbl>
      <w:tblPr>
        <w:tblW w:w="0" w:type="auto"/>
        <w:tblLook w:val="04A0" w:firstRow="1" w:lastRow="0" w:firstColumn="1" w:lastColumn="0" w:noHBand="0" w:noVBand="1"/>
      </w:tblPr>
      <w:tblGrid>
        <w:gridCol w:w="4595"/>
        <w:gridCol w:w="4477"/>
      </w:tblGrid>
      <w:tr w:rsidR="00246B33" w:rsidRPr="0059354A" w14:paraId="00242F73" w14:textId="77777777" w:rsidTr="00E646C2">
        <w:trPr>
          <w:trHeight w:val="844"/>
        </w:trPr>
        <w:tc>
          <w:tcPr>
            <w:tcW w:w="4595" w:type="dxa"/>
            <w:shd w:val="clear" w:color="auto" w:fill="auto"/>
          </w:tcPr>
          <w:p w14:paraId="3628D604" w14:textId="77777777" w:rsidR="00246B33" w:rsidRPr="0059354A" w:rsidRDefault="00246B33" w:rsidP="00E646C2">
            <w:pPr>
              <w:ind w:left="-108"/>
              <w:jc w:val="both"/>
              <w:rPr>
                <w:rStyle w:val="relationnom"/>
                <w:rFonts w:asciiTheme="minorHAnsi" w:hAnsiTheme="minorHAnsi" w:cstheme="minorHAnsi"/>
                <w:color w:val="000000"/>
                <w:sz w:val="22"/>
                <w:szCs w:val="22"/>
              </w:rPr>
            </w:pPr>
            <w:r w:rsidRPr="0059354A">
              <w:rPr>
                <w:rStyle w:val="relationsociete"/>
                <w:rFonts w:asciiTheme="minorHAnsi" w:hAnsiTheme="minorHAnsi" w:cstheme="minorHAnsi"/>
                <w:b/>
                <w:bCs/>
                <w:color w:val="000000"/>
                <w:sz w:val="22"/>
                <w:szCs w:val="22"/>
              </w:rPr>
              <w:t>Advicenne</w:t>
            </w:r>
            <w:r w:rsidRPr="0059354A">
              <w:rPr>
                <w:rFonts w:asciiTheme="minorHAnsi" w:hAnsiTheme="minorHAnsi" w:cstheme="minorHAnsi"/>
                <w:bCs/>
                <w:color w:val="000000"/>
                <w:sz w:val="22"/>
                <w:szCs w:val="22"/>
              </w:rPr>
              <w:br/>
            </w:r>
            <w:r w:rsidRPr="0059354A">
              <w:rPr>
                <w:rStyle w:val="relationsociete"/>
                <w:rFonts w:asciiTheme="minorHAnsi" w:hAnsiTheme="minorHAnsi" w:cstheme="minorHAnsi"/>
                <w:color w:val="000000"/>
                <w:sz w:val="22"/>
                <w:szCs w:val="22"/>
              </w:rPr>
              <w:t>Didier Laurens, CEO</w:t>
            </w:r>
          </w:p>
          <w:p w14:paraId="57A73B42" w14:textId="77777777" w:rsidR="00246B33" w:rsidRPr="0059354A" w:rsidRDefault="00246B33" w:rsidP="00E646C2">
            <w:pPr>
              <w:ind w:left="-108"/>
              <w:rPr>
                <w:rFonts w:asciiTheme="minorHAnsi" w:hAnsiTheme="minorHAnsi" w:cstheme="minorHAnsi"/>
                <w:bCs/>
                <w:color w:val="000000"/>
                <w:sz w:val="22"/>
                <w:szCs w:val="22"/>
              </w:rPr>
            </w:pPr>
            <w:r w:rsidRPr="0059354A">
              <w:rPr>
                <w:rFonts w:asciiTheme="minorHAnsi" w:hAnsiTheme="minorHAnsi" w:cstheme="minorHAnsi"/>
                <w:bCs/>
                <w:color w:val="000000"/>
                <w:sz w:val="22"/>
                <w:szCs w:val="22"/>
              </w:rPr>
              <w:t>+33 (0) 1 87 44 40 17</w:t>
            </w:r>
          </w:p>
          <w:p w14:paraId="45992AB8" w14:textId="77777777" w:rsidR="00246B33" w:rsidRPr="0059354A" w:rsidRDefault="00246B33" w:rsidP="00E646C2">
            <w:pPr>
              <w:ind w:left="-108"/>
              <w:rPr>
                <w:rStyle w:val="relationsociete"/>
                <w:rFonts w:asciiTheme="minorHAnsi" w:hAnsiTheme="minorHAnsi" w:cstheme="minorHAnsi"/>
                <w:bCs/>
                <w:color w:val="000000"/>
                <w:sz w:val="22"/>
                <w:szCs w:val="22"/>
              </w:rPr>
            </w:pPr>
            <w:r w:rsidRPr="0059354A">
              <w:rPr>
                <w:rFonts w:asciiTheme="minorHAnsi" w:hAnsiTheme="minorHAnsi" w:cstheme="minorHAnsi"/>
                <w:bCs/>
                <w:color w:val="000000"/>
                <w:sz w:val="22"/>
                <w:szCs w:val="22"/>
              </w:rPr>
              <w:t xml:space="preserve">Email: </w:t>
            </w:r>
            <w:hyperlink r:id="rId9" w:history="1">
              <w:r w:rsidRPr="0059354A">
                <w:rPr>
                  <w:rStyle w:val="Lienhypertexte"/>
                  <w:rFonts w:asciiTheme="minorHAnsi" w:hAnsiTheme="minorHAnsi" w:cstheme="minorHAnsi"/>
                  <w:bCs/>
                  <w:sz w:val="22"/>
                  <w:szCs w:val="22"/>
                </w:rPr>
                <w:t>investors@advicenne.com</w:t>
              </w:r>
            </w:hyperlink>
            <w:r w:rsidRPr="0059354A">
              <w:rPr>
                <w:rFonts w:asciiTheme="minorHAnsi" w:hAnsiTheme="minorHAnsi" w:cstheme="minorHAnsi"/>
                <w:bCs/>
                <w:color w:val="000000"/>
                <w:sz w:val="22"/>
                <w:szCs w:val="22"/>
              </w:rPr>
              <w:t xml:space="preserve"> </w:t>
            </w:r>
          </w:p>
        </w:tc>
        <w:tc>
          <w:tcPr>
            <w:tcW w:w="4477" w:type="dxa"/>
            <w:shd w:val="clear" w:color="auto" w:fill="auto"/>
          </w:tcPr>
          <w:p w14:paraId="2008A339" w14:textId="77777777" w:rsidR="00246B33" w:rsidRPr="0059354A" w:rsidRDefault="00246B33" w:rsidP="00E646C2">
            <w:pPr>
              <w:ind w:left="-108"/>
              <w:jc w:val="both"/>
              <w:rPr>
                <w:rFonts w:asciiTheme="minorHAnsi" w:hAnsiTheme="minorHAnsi" w:cstheme="minorHAnsi"/>
                <w:b/>
                <w:bCs/>
                <w:color w:val="000000"/>
                <w:sz w:val="22"/>
                <w:szCs w:val="22"/>
              </w:rPr>
            </w:pPr>
            <w:r w:rsidRPr="0059354A">
              <w:rPr>
                <w:rFonts w:asciiTheme="minorHAnsi" w:hAnsiTheme="minorHAnsi" w:cstheme="minorHAnsi"/>
                <w:b/>
                <w:bCs/>
                <w:color w:val="000000"/>
                <w:sz w:val="22"/>
                <w:szCs w:val="22"/>
              </w:rPr>
              <w:t>Ulysse Communication</w:t>
            </w:r>
          </w:p>
          <w:p w14:paraId="066A7509" w14:textId="77777777" w:rsidR="00246B33" w:rsidRPr="0059354A" w:rsidRDefault="00246B33" w:rsidP="00E646C2">
            <w:pPr>
              <w:ind w:left="-108"/>
              <w:jc w:val="both"/>
              <w:rPr>
                <w:rFonts w:asciiTheme="minorHAnsi" w:hAnsiTheme="minorHAnsi" w:cstheme="minorHAnsi"/>
                <w:color w:val="000000"/>
                <w:sz w:val="22"/>
                <w:szCs w:val="22"/>
              </w:rPr>
            </w:pPr>
            <w:r w:rsidRPr="0059354A">
              <w:rPr>
                <w:rFonts w:asciiTheme="minorHAnsi" w:hAnsiTheme="minorHAnsi" w:cstheme="minorHAnsi"/>
                <w:color w:val="000000"/>
                <w:sz w:val="22"/>
                <w:szCs w:val="22"/>
              </w:rPr>
              <w:t>Media relations</w:t>
            </w:r>
          </w:p>
          <w:p w14:paraId="3D189E01" w14:textId="77777777" w:rsidR="00246B33" w:rsidRPr="0059354A" w:rsidRDefault="00246B33" w:rsidP="00E646C2">
            <w:pPr>
              <w:ind w:left="-108"/>
              <w:jc w:val="both"/>
              <w:rPr>
                <w:rFonts w:asciiTheme="minorHAnsi" w:hAnsiTheme="minorHAnsi" w:cstheme="minorHAnsi"/>
                <w:color w:val="000000"/>
                <w:sz w:val="22"/>
                <w:szCs w:val="22"/>
                <w:lang w:val="en-US"/>
              </w:rPr>
            </w:pPr>
            <w:r w:rsidRPr="0059354A">
              <w:rPr>
                <w:rFonts w:asciiTheme="minorHAnsi" w:hAnsiTheme="minorHAnsi" w:cstheme="minorHAnsi"/>
                <w:color w:val="000000"/>
                <w:sz w:val="22"/>
                <w:szCs w:val="22"/>
                <w:lang w:val="en-US"/>
              </w:rPr>
              <w:t>Bruno Arabian</w:t>
            </w:r>
          </w:p>
          <w:p w14:paraId="74726DFE" w14:textId="77777777" w:rsidR="00246B33" w:rsidRPr="0059354A" w:rsidRDefault="00246B33" w:rsidP="00E646C2">
            <w:pPr>
              <w:ind w:left="-108"/>
              <w:jc w:val="both"/>
              <w:rPr>
                <w:rFonts w:asciiTheme="minorHAnsi" w:hAnsiTheme="minorHAnsi" w:cstheme="minorHAnsi"/>
                <w:sz w:val="22"/>
                <w:szCs w:val="22"/>
                <w:lang w:val="en-US"/>
              </w:rPr>
            </w:pPr>
            <w:r w:rsidRPr="0059354A">
              <w:rPr>
                <w:rFonts w:asciiTheme="minorHAnsi" w:hAnsiTheme="minorHAnsi" w:cstheme="minorHAnsi"/>
                <w:sz w:val="22"/>
                <w:szCs w:val="22"/>
                <w:lang w:val="en-US"/>
              </w:rPr>
              <w:t>+33 (0)6 87 88 47 26</w:t>
            </w:r>
          </w:p>
          <w:p w14:paraId="4A82347B" w14:textId="7DFCE7B6" w:rsidR="00246B33" w:rsidRPr="0059354A" w:rsidRDefault="00246B33" w:rsidP="007C01CD">
            <w:pPr>
              <w:ind w:left="-108"/>
              <w:jc w:val="both"/>
              <w:rPr>
                <w:rStyle w:val="relationsociete"/>
                <w:rFonts w:asciiTheme="minorHAnsi" w:hAnsiTheme="minorHAnsi" w:cstheme="minorHAnsi"/>
                <w:sz w:val="22"/>
                <w:szCs w:val="22"/>
              </w:rPr>
            </w:pPr>
            <w:r w:rsidRPr="0059354A">
              <w:rPr>
                <w:rFonts w:asciiTheme="minorHAnsi" w:hAnsiTheme="minorHAnsi" w:cstheme="minorHAnsi"/>
                <w:sz w:val="22"/>
                <w:szCs w:val="22"/>
                <w:lang w:val="en-US"/>
              </w:rPr>
              <w:t xml:space="preserve">Email: </w:t>
            </w:r>
            <w:hyperlink r:id="rId10" w:history="1">
              <w:r w:rsidRPr="0059354A">
                <w:rPr>
                  <w:rStyle w:val="Lienhypertexte"/>
                  <w:rFonts w:asciiTheme="minorHAnsi" w:hAnsiTheme="minorHAnsi" w:cstheme="minorHAnsi"/>
                  <w:sz w:val="22"/>
                  <w:szCs w:val="22"/>
                  <w:lang w:val="en-US"/>
                </w:rPr>
                <w:t>advicenne@ulysse-communication.com</w:t>
              </w:r>
            </w:hyperlink>
          </w:p>
        </w:tc>
      </w:tr>
    </w:tbl>
    <w:p w14:paraId="073CFD50" w14:textId="77777777" w:rsidR="00246B33" w:rsidRPr="0059354A" w:rsidRDefault="00246B33" w:rsidP="00246B33">
      <w:pPr>
        <w:rPr>
          <w:rFonts w:asciiTheme="minorHAnsi" w:hAnsiTheme="minorHAnsi" w:cstheme="minorHAnsi"/>
          <w:b/>
          <w:bCs/>
          <w:sz w:val="22"/>
          <w:szCs w:val="22"/>
          <w:lang w:val="en-US"/>
        </w:rPr>
      </w:pPr>
    </w:p>
    <w:p w14:paraId="6CAE3A61" w14:textId="77777777" w:rsidR="007C01CD" w:rsidRDefault="007C01CD" w:rsidP="00246B33">
      <w:pPr>
        <w:rPr>
          <w:rFonts w:asciiTheme="minorHAnsi" w:hAnsiTheme="minorHAnsi" w:cstheme="minorHAnsi"/>
          <w:b/>
          <w:bCs/>
          <w:sz w:val="20"/>
          <w:szCs w:val="20"/>
          <w:lang w:val="en-US"/>
        </w:rPr>
      </w:pPr>
    </w:p>
    <w:p w14:paraId="53C52B52" w14:textId="77777777" w:rsidR="009870E8" w:rsidRDefault="009870E8" w:rsidP="00246B33">
      <w:pPr>
        <w:rPr>
          <w:rFonts w:asciiTheme="minorHAnsi" w:hAnsiTheme="minorHAnsi" w:cstheme="minorHAnsi"/>
          <w:b/>
          <w:bCs/>
          <w:sz w:val="20"/>
          <w:szCs w:val="20"/>
          <w:lang w:val="en-US"/>
        </w:rPr>
      </w:pPr>
    </w:p>
    <w:p w14:paraId="5D974B96" w14:textId="47C2BC36" w:rsidR="007C01CD" w:rsidRDefault="007C01CD" w:rsidP="00246B33">
      <w:pPr>
        <w:rPr>
          <w:rFonts w:asciiTheme="minorHAnsi" w:hAnsiTheme="minorHAnsi" w:cstheme="minorHAnsi"/>
          <w:b/>
          <w:bCs/>
          <w:sz w:val="20"/>
          <w:szCs w:val="20"/>
          <w:lang w:val="en-US"/>
        </w:rPr>
      </w:pPr>
      <w:r>
        <w:rPr>
          <w:rFonts w:asciiTheme="minorHAnsi" w:hAnsiTheme="minorHAnsi" w:cstheme="minorHAnsi"/>
          <w:b/>
          <w:bCs/>
          <w:sz w:val="20"/>
          <w:szCs w:val="20"/>
          <w:lang w:val="en-US"/>
        </w:rPr>
        <w:t>SPA</w:t>
      </w:r>
      <w:r w:rsidR="00DC2E62">
        <w:rPr>
          <w:rFonts w:asciiTheme="minorHAnsi" w:hAnsiTheme="minorHAnsi" w:cstheme="minorHAnsi"/>
          <w:b/>
          <w:bCs/>
          <w:sz w:val="20"/>
          <w:szCs w:val="20"/>
          <w:lang w:val="en-US"/>
        </w:rPr>
        <w:t xml:space="preserve"> </w:t>
      </w:r>
      <w:proofErr w:type="spellStart"/>
      <w:r w:rsidR="00DC2E62">
        <w:rPr>
          <w:rFonts w:asciiTheme="minorHAnsi" w:hAnsiTheme="minorHAnsi" w:cstheme="minorHAnsi"/>
          <w:b/>
          <w:bCs/>
          <w:sz w:val="20"/>
          <w:szCs w:val="20"/>
          <w:lang w:val="en-US"/>
        </w:rPr>
        <w:t>Società</w:t>
      </w:r>
      <w:proofErr w:type="spellEnd"/>
      <w:r w:rsidR="00DC2E62">
        <w:rPr>
          <w:rFonts w:asciiTheme="minorHAnsi" w:hAnsiTheme="minorHAnsi" w:cstheme="minorHAnsi"/>
          <w:b/>
          <w:bCs/>
          <w:sz w:val="20"/>
          <w:szCs w:val="20"/>
          <w:lang w:val="en-US"/>
        </w:rPr>
        <w:t xml:space="preserve"> </w:t>
      </w:r>
      <w:proofErr w:type="spellStart"/>
      <w:r w:rsidR="00DC2E62">
        <w:rPr>
          <w:rFonts w:asciiTheme="minorHAnsi" w:hAnsiTheme="minorHAnsi" w:cstheme="minorHAnsi"/>
          <w:b/>
          <w:bCs/>
          <w:sz w:val="20"/>
          <w:szCs w:val="20"/>
          <w:lang w:val="en-US"/>
        </w:rPr>
        <w:t>Prodotti</w:t>
      </w:r>
      <w:proofErr w:type="spellEnd"/>
      <w:r w:rsidR="00DC2E62">
        <w:rPr>
          <w:rFonts w:asciiTheme="minorHAnsi" w:hAnsiTheme="minorHAnsi" w:cstheme="minorHAnsi"/>
          <w:b/>
          <w:bCs/>
          <w:sz w:val="20"/>
          <w:szCs w:val="20"/>
          <w:lang w:val="en-US"/>
        </w:rPr>
        <w:t xml:space="preserve"> </w:t>
      </w:r>
      <w:proofErr w:type="spellStart"/>
      <w:r w:rsidR="00DC2E62">
        <w:rPr>
          <w:rFonts w:asciiTheme="minorHAnsi" w:hAnsiTheme="minorHAnsi" w:cstheme="minorHAnsi"/>
          <w:b/>
          <w:bCs/>
          <w:sz w:val="20"/>
          <w:szCs w:val="20"/>
          <w:lang w:val="en-US"/>
        </w:rPr>
        <w:t>Antibiotici</w:t>
      </w:r>
      <w:proofErr w:type="spellEnd"/>
    </w:p>
    <w:p w14:paraId="11205D6E" w14:textId="3FC60D0E" w:rsidR="009870E8" w:rsidRPr="00C11882" w:rsidRDefault="009870E8" w:rsidP="009870E8">
      <w:pPr>
        <w:ind w:left="-108" w:firstLine="108"/>
        <w:jc w:val="both"/>
        <w:rPr>
          <w:rStyle w:val="relationnom"/>
          <w:rFonts w:asciiTheme="minorHAnsi" w:hAnsiTheme="minorHAnsi" w:cstheme="minorHAnsi"/>
          <w:color w:val="000000"/>
          <w:sz w:val="22"/>
          <w:szCs w:val="22"/>
        </w:rPr>
      </w:pPr>
      <w:r w:rsidRPr="00C11882">
        <w:rPr>
          <w:rStyle w:val="relationsociete"/>
          <w:rFonts w:asciiTheme="minorHAnsi" w:hAnsiTheme="minorHAnsi" w:cstheme="minorHAnsi"/>
          <w:color w:val="000000"/>
          <w:sz w:val="22"/>
          <w:szCs w:val="22"/>
        </w:rPr>
        <w:t>Stefano Lombardi, CEO</w:t>
      </w:r>
    </w:p>
    <w:p w14:paraId="21ACF78A" w14:textId="6BF46CD5" w:rsidR="009870E8" w:rsidRPr="00C11882" w:rsidRDefault="009870E8" w:rsidP="009870E8">
      <w:pPr>
        <w:ind w:left="-108" w:firstLine="108"/>
        <w:rPr>
          <w:rFonts w:asciiTheme="minorHAnsi" w:hAnsiTheme="minorHAnsi" w:cstheme="minorHAnsi"/>
          <w:bCs/>
          <w:color w:val="000000"/>
          <w:sz w:val="22"/>
          <w:szCs w:val="22"/>
        </w:rPr>
      </w:pPr>
      <w:r w:rsidRPr="00C11882">
        <w:rPr>
          <w:rFonts w:asciiTheme="minorHAnsi" w:hAnsiTheme="minorHAnsi" w:cstheme="minorHAnsi"/>
          <w:bCs/>
          <w:color w:val="000000"/>
          <w:sz w:val="22"/>
          <w:szCs w:val="22"/>
        </w:rPr>
        <w:t>+39 (0) 2 89139.1</w:t>
      </w:r>
    </w:p>
    <w:p w14:paraId="71AAEC31" w14:textId="180B001E" w:rsidR="007C01CD" w:rsidRPr="00C11882" w:rsidRDefault="009870E8" w:rsidP="009870E8">
      <w:pPr>
        <w:spacing w:after="160" w:line="259" w:lineRule="auto"/>
        <w:rPr>
          <w:rFonts w:asciiTheme="minorHAnsi" w:hAnsiTheme="minorHAnsi" w:cstheme="minorHAnsi"/>
          <w:b/>
          <w:bCs/>
          <w:sz w:val="20"/>
          <w:szCs w:val="20"/>
        </w:rPr>
      </w:pPr>
      <w:r w:rsidRPr="00C11882">
        <w:rPr>
          <w:rFonts w:asciiTheme="minorHAnsi" w:hAnsiTheme="minorHAnsi" w:cstheme="minorHAnsi"/>
          <w:bCs/>
          <w:color w:val="000000"/>
          <w:sz w:val="22"/>
          <w:szCs w:val="22"/>
        </w:rPr>
        <w:t xml:space="preserve">Email: </w:t>
      </w:r>
      <w:hyperlink r:id="rId11" w:history="1">
        <w:r w:rsidRPr="00C11882">
          <w:rPr>
            <w:rStyle w:val="Lienhypertexte"/>
            <w:rFonts w:asciiTheme="minorHAnsi" w:hAnsiTheme="minorHAnsi" w:cstheme="minorHAnsi"/>
            <w:bCs/>
            <w:sz w:val="22"/>
            <w:szCs w:val="22"/>
          </w:rPr>
          <w:t>presidenza@spafarma.com</w:t>
        </w:r>
      </w:hyperlink>
      <w:r w:rsidRPr="00C11882">
        <w:rPr>
          <w:rFonts w:asciiTheme="minorHAnsi" w:hAnsiTheme="minorHAnsi" w:cstheme="minorHAnsi"/>
          <w:bCs/>
          <w:color w:val="000000"/>
          <w:sz w:val="22"/>
          <w:szCs w:val="22"/>
        </w:rPr>
        <w:t xml:space="preserve"> </w:t>
      </w:r>
      <w:r w:rsidR="007C01CD" w:rsidRPr="00C11882">
        <w:rPr>
          <w:rFonts w:asciiTheme="minorHAnsi" w:hAnsiTheme="minorHAnsi" w:cstheme="minorHAnsi"/>
          <w:b/>
          <w:bCs/>
          <w:sz w:val="20"/>
          <w:szCs w:val="20"/>
        </w:rPr>
        <w:br w:type="page"/>
      </w:r>
    </w:p>
    <w:p w14:paraId="49CE91D2" w14:textId="44B5131C" w:rsidR="00246B33" w:rsidRPr="0059354A" w:rsidRDefault="00246B33" w:rsidP="00246B33">
      <w:pPr>
        <w:rPr>
          <w:rFonts w:asciiTheme="minorHAnsi" w:hAnsiTheme="minorHAnsi" w:cstheme="minorHAnsi"/>
          <w:b/>
          <w:bCs/>
          <w:sz w:val="20"/>
          <w:szCs w:val="20"/>
          <w:lang w:val="en-US"/>
        </w:rPr>
      </w:pPr>
      <w:r w:rsidRPr="0059354A">
        <w:rPr>
          <w:rFonts w:asciiTheme="minorHAnsi" w:hAnsiTheme="minorHAnsi" w:cstheme="minorHAnsi"/>
          <w:b/>
          <w:bCs/>
          <w:sz w:val="20"/>
          <w:szCs w:val="20"/>
          <w:lang w:val="en-US"/>
        </w:rPr>
        <w:lastRenderedPageBreak/>
        <w:t>Disclaimer</w:t>
      </w:r>
    </w:p>
    <w:p w14:paraId="14BD1081" w14:textId="77777777" w:rsidR="00246B33" w:rsidRPr="0059354A" w:rsidRDefault="00246B33" w:rsidP="00246B33">
      <w:pPr>
        <w:jc w:val="both"/>
        <w:rPr>
          <w:rFonts w:asciiTheme="minorHAnsi" w:hAnsiTheme="minorHAnsi" w:cstheme="minorHAnsi"/>
          <w:i/>
          <w:iCs/>
          <w:sz w:val="20"/>
          <w:szCs w:val="20"/>
          <w:lang w:val="en-US"/>
        </w:rPr>
      </w:pPr>
      <w:r w:rsidRPr="0059354A">
        <w:rPr>
          <w:rFonts w:asciiTheme="minorHAnsi" w:hAnsiTheme="minorHAnsi" w:cstheme="minorHAnsi"/>
          <w:i/>
          <w:iCs/>
          <w:sz w:val="20"/>
          <w:szCs w:val="20"/>
          <w:lang w:val="en-US"/>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2021 Universal Registration Document filed with the French financial market authority on April 29, 2022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p w14:paraId="342EECA5" w14:textId="77777777" w:rsidR="00246B33" w:rsidRPr="0059354A" w:rsidRDefault="00246B33" w:rsidP="00246B33">
      <w:pPr>
        <w:jc w:val="both"/>
        <w:rPr>
          <w:rFonts w:asciiTheme="minorHAnsi" w:hAnsiTheme="minorHAnsi" w:cstheme="minorHAnsi"/>
          <w:sz w:val="22"/>
          <w:szCs w:val="22"/>
          <w:lang w:val="en-US"/>
        </w:rPr>
      </w:pPr>
    </w:p>
    <w:p w14:paraId="0739503C" w14:textId="77777777" w:rsidR="00246B33" w:rsidRPr="0059354A" w:rsidRDefault="00246B33" w:rsidP="00246B33">
      <w:pPr>
        <w:spacing w:before="100" w:beforeAutospacing="1" w:after="100" w:afterAutospacing="1"/>
        <w:jc w:val="both"/>
        <w:rPr>
          <w:rFonts w:asciiTheme="minorHAnsi" w:hAnsiTheme="minorHAnsi" w:cstheme="minorHAnsi"/>
          <w:b/>
          <w:bCs/>
          <w:sz w:val="22"/>
          <w:szCs w:val="22"/>
          <w:lang w:val="en-US"/>
        </w:rPr>
      </w:pPr>
    </w:p>
    <w:p w14:paraId="3CC7BC8D" w14:textId="77777777" w:rsidR="00246B33" w:rsidRPr="0059354A" w:rsidRDefault="00246B33" w:rsidP="00246B33">
      <w:pPr>
        <w:jc w:val="both"/>
        <w:rPr>
          <w:rFonts w:asciiTheme="minorHAnsi" w:hAnsiTheme="minorHAnsi" w:cstheme="minorHAnsi"/>
          <w:sz w:val="22"/>
          <w:szCs w:val="22"/>
          <w:lang w:val="en-US"/>
        </w:rPr>
      </w:pPr>
    </w:p>
    <w:p w14:paraId="44D1D7B9" w14:textId="14F9A22B" w:rsidR="00520350" w:rsidRPr="0059354A" w:rsidRDefault="00520350" w:rsidP="00246B33">
      <w:pPr>
        <w:spacing w:before="100" w:beforeAutospacing="1" w:after="100" w:afterAutospacing="1"/>
        <w:jc w:val="both"/>
        <w:rPr>
          <w:rFonts w:asciiTheme="minorHAnsi" w:hAnsiTheme="minorHAnsi" w:cstheme="minorHAnsi"/>
          <w:sz w:val="22"/>
          <w:szCs w:val="22"/>
          <w:lang w:val="en-US"/>
        </w:rPr>
      </w:pPr>
    </w:p>
    <w:sectPr w:rsidR="00520350" w:rsidRPr="0059354A">
      <w:headerReference w:type="default" r:id="rId12"/>
      <w:footerReference w:type="default" r:id="rId13"/>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52E50" w14:textId="77777777" w:rsidR="00D97766" w:rsidRDefault="00D97766">
      <w:r>
        <w:separator/>
      </w:r>
    </w:p>
  </w:endnote>
  <w:endnote w:type="continuationSeparator" w:id="0">
    <w:p w14:paraId="1830E914" w14:textId="77777777" w:rsidR="00D97766" w:rsidRDefault="00D9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E20172"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CB2BB" w14:textId="77777777" w:rsidR="00D97766" w:rsidRDefault="00D97766">
      <w:r>
        <w:separator/>
      </w:r>
    </w:p>
  </w:footnote>
  <w:footnote w:type="continuationSeparator" w:id="0">
    <w:p w14:paraId="198C3739" w14:textId="77777777" w:rsidR="00D97766" w:rsidRDefault="00D9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45B7E1D1" w:rsidR="00520350" w:rsidRDefault="00DC2E62">
    <w:pPr>
      <w:pStyle w:val="En-tte"/>
      <w:tabs>
        <w:tab w:val="clear" w:pos="4536"/>
        <w:tab w:val="clear" w:pos="9072"/>
        <w:tab w:val="left" w:pos="2243"/>
      </w:tabs>
      <w:jc w:val="center"/>
      <w:rPr>
        <w:b/>
        <w:bCs/>
      </w:rPr>
    </w:pPr>
    <w:r>
      <w:rPr>
        <w:b/>
        <w:bCs/>
        <w:noProof/>
        <w:color w:val="FF0000"/>
        <w:lang w:eastAsia="en-GB"/>
      </w:rPr>
      <w:drawing>
        <wp:anchor distT="0" distB="0" distL="114300" distR="114300" simplePos="0" relativeHeight="251660288" behindDoc="1" locked="0" layoutInCell="1" allowOverlap="1" wp14:anchorId="3BDF2626" wp14:editId="00016EFF">
          <wp:simplePos x="0" y="0"/>
          <wp:positionH relativeFrom="margin">
            <wp:posOffset>3760473</wp:posOffset>
          </wp:positionH>
          <wp:positionV relativeFrom="paragraph">
            <wp:posOffset>174966</wp:posOffset>
          </wp:positionV>
          <wp:extent cx="2455006" cy="826477"/>
          <wp:effectExtent l="0" t="0" r="254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2456022" cy="826819"/>
                  </a:xfrm>
                  <a:prstGeom prst="rect">
                    <a:avLst/>
                  </a:prstGeom>
                </pic:spPr>
              </pic:pic>
            </a:graphicData>
          </a:graphic>
          <wp14:sizeRelH relativeFrom="margin">
            <wp14:pctWidth>0</wp14:pctWidth>
          </wp14:sizeRelH>
          <wp14:sizeRelV relativeFrom="margin">
            <wp14:pctHeight>0</wp14:pctHeight>
          </wp14:sizeRelV>
        </wp:anchor>
      </w:drawing>
    </w:r>
    <w:r>
      <w:rPr>
        <w:b/>
        <w:bCs/>
      </w:rPr>
      <w:t xml:space="preserve"> </w:t>
    </w:r>
  </w:p>
  <w:p w14:paraId="18A2DD84" w14:textId="06A083BA" w:rsidR="00520350" w:rsidRDefault="002310E6" w:rsidP="00DC2E62">
    <w:pPr>
      <w:pStyle w:val="En-tte"/>
    </w:pPr>
    <w:r>
      <w:rPr>
        <w:b/>
        <w:bCs/>
        <w:noProof/>
        <w:color w:val="FF0000"/>
        <w:lang w:eastAsia="en-GB"/>
      </w:rPr>
      <w:drawing>
        <wp:anchor distT="0" distB="0" distL="114300" distR="114300" simplePos="0" relativeHeight="251659264" behindDoc="1" locked="0" layoutInCell="1" allowOverlap="1" wp14:anchorId="640D8A02" wp14:editId="0DF5422F">
          <wp:simplePos x="0" y="0"/>
          <wp:positionH relativeFrom="margin">
            <wp:align>left</wp:align>
          </wp:positionH>
          <wp:positionV relativeFrom="paragraph">
            <wp:posOffset>135890</wp:posOffset>
          </wp:positionV>
          <wp:extent cx="1572260" cy="396240"/>
          <wp:effectExtent l="0" t="0" r="8890" b="3810"/>
          <wp:wrapTight wrapText="bothSides">
            <wp:wrapPolygon edited="0">
              <wp:start x="0" y="0"/>
              <wp:lineTo x="0" y="20769"/>
              <wp:lineTo x="21460" y="20769"/>
              <wp:lineTo x="21460"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281220"/>
    <w:multiLevelType w:val="hybridMultilevel"/>
    <w:tmpl w:val="363291D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5"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8"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267BA6"/>
    <w:multiLevelType w:val="hybridMultilevel"/>
    <w:tmpl w:val="5552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3B322377"/>
    <w:multiLevelType w:val="hybridMultilevel"/>
    <w:tmpl w:val="91669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F112C51"/>
    <w:multiLevelType w:val="hybridMultilevel"/>
    <w:tmpl w:val="85BE28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7"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1"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23"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08828234">
    <w:abstractNumId w:val="13"/>
  </w:num>
  <w:num w:numId="2" w16cid:durableId="476385617">
    <w:abstractNumId w:val="21"/>
  </w:num>
  <w:num w:numId="3" w16cid:durableId="946233378">
    <w:abstractNumId w:val="0"/>
  </w:num>
  <w:num w:numId="4" w16cid:durableId="1170216179">
    <w:abstractNumId w:val="18"/>
  </w:num>
  <w:num w:numId="5" w16cid:durableId="718822222">
    <w:abstractNumId w:val="3"/>
  </w:num>
  <w:num w:numId="6" w16cid:durableId="253631308">
    <w:abstractNumId w:val="8"/>
  </w:num>
  <w:num w:numId="7" w16cid:durableId="1624919985">
    <w:abstractNumId w:val="27"/>
  </w:num>
  <w:num w:numId="8" w16cid:durableId="1857693655">
    <w:abstractNumId w:val="11"/>
  </w:num>
  <w:num w:numId="9" w16cid:durableId="465010651">
    <w:abstractNumId w:val="6"/>
  </w:num>
  <w:num w:numId="10" w16cid:durableId="1220240292">
    <w:abstractNumId w:val="22"/>
  </w:num>
  <w:num w:numId="11" w16cid:durableId="1016226499">
    <w:abstractNumId w:val="15"/>
  </w:num>
  <w:num w:numId="12" w16cid:durableId="1111582613">
    <w:abstractNumId w:val="9"/>
  </w:num>
  <w:num w:numId="13" w16cid:durableId="1586302025">
    <w:abstractNumId w:val="20"/>
  </w:num>
  <w:num w:numId="14" w16cid:durableId="1187911160">
    <w:abstractNumId w:val="19"/>
  </w:num>
  <w:num w:numId="15" w16cid:durableId="956645452">
    <w:abstractNumId w:val="1"/>
  </w:num>
  <w:num w:numId="16" w16cid:durableId="1178469092">
    <w:abstractNumId w:val="7"/>
  </w:num>
  <w:num w:numId="17" w16cid:durableId="808471796">
    <w:abstractNumId w:val="4"/>
  </w:num>
  <w:num w:numId="18" w16cid:durableId="1525901919">
    <w:abstractNumId w:val="5"/>
  </w:num>
  <w:num w:numId="19" w16cid:durableId="1537624627">
    <w:abstractNumId w:val="16"/>
  </w:num>
  <w:num w:numId="20" w16cid:durableId="1428843219">
    <w:abstractNumId w:val="23"/>
  </w:num>
  <w:num w:numId="21" w16cid:durableId="1074087235">
    <w:abstractNumId w:val="26"/>
  </w:num>
  <w:num w:numId="22" w16cid:durableId="1570381797">
    <w:abstractNumId w:val="17"/>
  </w:num>
  <w:num w:numId="23" w16cid:durableId="1423914560">
    <w:abstractNumId w:val="25"/>
  </w:num>
  <w:num w:numId="24" w16cid:durableId="491214088">
    <w:abstractNumId w:val="24"/>
  </w:num>
  <w:num w:numId="25" w16cid:durableId="1790388710">
    <w:abstractNumId w:val="2"/>
  </w:num>
  <w:num w:numId="26" w16cid:durableId="84426804">
    <w:abstractNumId w:val="12"/>
  </w:num>
  <w:num w:numId="27" w16cid:durableId="1352341142">
    <w:abstractNumId w:val="10"/>
  </w:num>
  <w:num w:numId="28" w16cid:durableId="20933151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1068"/>
    <w:rsid w:val="00002439"/>
    <w:rsid w:val="00005814"/>
    <w:rsid w:val="00005DA9"/>
    <w:rsid w:val="0000677E"/>
    <w:rsid w:val="000103D5"/>
    <w:rsid w:val="000135F8"/>
    <w:rsid w:val="00013BE2"/>
    <w:rsid w:val="0001497D"/>
    <w:rsid w:val="00020946"/>
    <w:rsid w:val="000222A4"/>
    <w:rsid w:val="00026078"/>
    <w:rsid w:val="00032995"/>
    <w:rsid w:val="000329A7"/>
    <w:rsid w:val="000331CC"/>
    <w:rsid w:val="00034633"/>
    <w:rsid w:val="0003633E"/>
    <w:rsid w:val="00037407"/>
    <w:rsid w:val="000412C9"/>
    <w:rsid w:val="00041DF0"/>
    <w:rsid w:val="0004503B"/>
    <w:rsid w:val="0004793F"/>
    <w:rsid w:val="00047D17"/>
    <w:rsid w:val="0005429B"/>
    <w:rsid w:val="000630D8"/>
    <w:rsid w:val="00063612"/>
    <w:rsid w:val="00063763"/>
    <w:rsid w:val="0006540E"/>
    <w:rsid w:val="0006659A"/>
    <w:rsid w:val="000671D0"/>
    <w:rsid w:val="0007033C"/>
    <w:rsid w:val="00070F71"/>
    <w:rsid w:val="0008094C"/>
    <w:rsid w:val="00081081"/>
    <w:rsid w:val="00086995"/>
    <w:rsid w:val="00086A82"/>
    <w:rsid w:val="0009054B"/>
    <w:rsid w:val="00094436"/>
    <w:rsid w:val="000946DC"/>
    <w:rsid w:val="000948D0"/>
    <w:rsid w:val="0009735F"/>
    <w:rsid w:val="000A46DB"/>
    <w:rsid w:val="000A6565"/>
    <w:rsid w:val="000B3013"/>
    <w:rsid w:val="000B394B"/>
    <w:rsid w:val="000B3E9B"/>
    <w:rsid w:val="000B4BB8"/>
    <w:rsid w:val="000B4DCB"/>
    <w:rsid w:val="000C33DB"/>
    <w:rsid w:val="000C6F53"/>
    <w:rsid w:val="000D0138"/>
    <w:rsid w:val="000D053D"/>
    <w:rsid w:val="000D288D"/>
    <w:rsid w:val="000F3018"/>
    <w:rsid w:val="000F5056"/>
    <w:rsid w:val="000F5B55"/>
    <w:rsid w:val="00101AFA"/>
    <w:rsid w:val="00103E4B"/>
    <w:rsid w:val="00107D81"/>
    <w:rsid w:val="00111B10"/>
    <w:rsid w:val="00113433"/>
    <w:rsid w:val="00113F87"/>
    <w:rsid w:val="00114271"/>
    <w:rsid w:val="00117178"/>
    <w:rsid w:val="00117982"/>
    <w:rsid w:val="001211D2"/>
    <w:rsid w:val="00132965"/>
    <w:rsid w:val="00142475"/>
    <w:rsid w:val="00142BC0"/>
    <w:rsid w:val="00143540"/>
    <w:rsid w:val="00151717"/>
    <w:rsid w:val="00155867"/>
    <w:rsid w:val="001610BD"/>
    <w:rsid w:val="00166A51"/>
    <w:rsid w:val="001709D6"/>
    <w:rsid w:val="00181A98"/>
    <w:rsid w:val="00181C6F"/>
    <w:rsid w:val="00185016"/>
    <w:rsid w:val="0019280C"/>
    <w:rsid w:val="00192DBB"/>
    <w:rsid w:val="0019622C"/>
    <w:rsid w:val="00196D8F"/>
    <w:rsid w:val="00197D87"/>
    <w:rsid w:val="001A297F"/>
    <w:rsid w:val="001A3CF2"/>
    <w:rsid w:val="001A4A4E"/>
    <w:rsid w:val="001B1389"/>
    <w:rsid w:val="001B33E3"/>
    <w:rsid w:val="001B5EAD"/>
    <w:rsid w:val="001C0066"/>
    <w:rsid w:val="001C490F"/>
    <w:rsid w:val="001C7A17"/>
    <w:rsid w:val="001D09D1"/>
    <w:rsid w:val="001D2AB1"/>
    <w:rsid w:val="001D531A"/>
    <w:rsid w:val="001D59C5"/>
    <w:rsid w:val="001E0DF8"/>
    <w:rsid w:val="001E20CC"/>
    <w:rsid w:val="001E5137"/>
    <w:rsid w:val="001E578A"/>
    <w:rsid w:val="001E68B8"/>
    <w:rsid w:val="001F0301"/>
    <w:rsid w:val="001F4C35"/>
    <w:rsid w:val="00200F57"/>
    <w:rsid w:val="00201A43"/>
    <w:rsid w:val="00202281"/>
    <w:rsid w:val="00207DB1"/>
    <w:rsid w:val="00210B3F"/>
    <w:rsid w:val="00211BDF"/>
    <w:rsid w:val="0021335C"/>
    <w:rsid w:val="002154F6"/>
    <w:rsid w:val="0021659D"/>
    <w:rsid w:val="00217E66"/>
    <w:rsid w:val="00220A12"/>
    <w:rsid w:val="00230252"/>
    <w:rsid w:val="002310E6"/>
    <w:rsid w:val="002319DB"/>
    <w:rsid w:val="00233926"/>
    <w:rsid w:val="002353B4"/>
    <w:rsid w:val="0024027F"/>
    <w:rsid w:val="002452D7"/>
    <w:rsid w:val="002468F4"/>
    <w:rsid w:val="00246B33"/>
    <w:rsid w:val="002472BA"/>
    <w:rsid w:val="00247A50"/>
    <w:rsid w:val="002608D7"/>
    <w:rsid w:val="00262A67"/>
    <w:rsid w:val="002633F2"/>
    <w:rsid w:val="0026435E"/>
    <w:rsid w:val="00265B72"/>
    <w:rsid w:val="002677E5"/>
    <w:rsid w:val="00270F2A"/>
    <w:rsid w:val="00271B16"/>
    <w:rsid w:val="00275E61"/>
    <w:rsid w:val="00281AD8"/>
    <w:rsid w:val="00287C25"/>
    <w:rsid w:val="002916BD"/>
    <w:rsid w:val="00291935"/>
    <w:rsid w:val="0029265D"/>
    <w:rsid w:val="00292838"/>
    <w:rsid w:val="00295230"/>
    <w:rsid w:val="002A0F7F"/>
    <w:rsid w:val="002A2C76"/>
    <w:rsid w:val="002A635E"/>
    <w:rsid w:val="002A7B46"/>
    <w:rsid w:val="002B0E5A"/>
    <w:rsid w:val="002B3A0A"/>
    <w:rsid w:val="002B4224"/>
    <w:rsid w:val="002B621D"/>
    <w:rsid w:val="002C0E1B"/>
    <w:rsid w:val="002C2A41"/>
    <w:rsid w:val="002C3FA8"/>
    <w:rsid w:val="002C4A89"/>
    <w:rsid w:val="002C6EE1"/>
    <w:rsid w:val="002D060E"/>
    <w:rsid w:val="002D0EFC"/>
    <w:rsid w:val="002D7730"/>
    <w:rsid w:val="002E467C"/>
    <w:rsid w:val="002E5F7D"/>
    <w:rsid w:val="002F1AF2"/>
    <w:rsid w:val="002F2818"/>
    <w:rsid w:val="002F3748"/>
    <w:rsid w:val="002F3F62"/>
    <w:rsid w:val="00307021"/>
    <w:rsid w:val="00307CB1"/>
    <w:rsid w:val="003131EC"/>
    <w:rsid w:val="0031357B"/>
    <w:rsid w:val="003149A2"/>
    <w:rsid w:val="00314DEC"/>
    <w:rsid w:val="00316B1F"/>
    <w:rsid w:val="00325B7E"/>
    <w:rsid w:val="00330B97"/>
    <w:rsid w:val="00332F66"/>
    <w:rsid w:val="00335749"/>
    <w:rsid w:val="00337D21"/>
    <w:rsid w:val="00345790"/>
    <w:rsid w:val="003460FF"/>
    <w:rsid w:val="00347513"/>
    <w:rsid w:val="003478E0"/>
    <w:rsid w:val="00347C39"/>
    <w:rsid w:val="00350452"/>
    <w:rsid w:val="00354F6E"/>
    <w:rsid w:val="00361CB6"/>
    <w:rsid w:val="00362857"/>
    <w:rsid w:val="0036337F"/>
    <w:rsid w:val="00370A66"/>
    <w:rsid w:val="00370D17"/>
    <w:rsid w:val="003747BD"/>
    <w:rsid w:val="0037524B"/>
    <w:rsid w:val="00380FAD"/>
    <w:rsid w:val="00381674"/>
    <w:rsid w:val="00381E3F"/>
    <w:rsid w:val="00386EBB"/>
    <w:rsid w:val="0039354D"/>
    <w:rsid w:val="00394166"/>
    <w:rsid w:val="00394DD6"/>
    <w:rsid w:val="003968A1"/>
    <w:rsid w:val="003A03DA"/>
    <w:rsid w:val="003A4582"/>
    <w:rsid w:val="003A6BE5"/>
    <w:rsid w:val="003A7606"/>
    <w:rsid w:val="003B1A58"/>
    <w:rsid w:val="003C0832"/>
    <w:rsid w:val="003C1317"/>
    <w:rsid w:val="003C16E3"/>
    <w:rsid w:val="003C305A"/>
    <w:rsid w:val="003C30B1"/>
    <w:rsid w:val="003C35E3"/>
    <w:rsid w:val="003C4296"/>
    <w:rsid w:val="003C53EA"/>
    <w:rsid w:val="003C65A0"/>
    <w:rsid w:val="003C75F8"/>
    <w:rsid w:val="003D0BB0"/>
    <w:rsid w:val="003D233A"/>
    <w:rsid w:val="003D2AA8"/>
    <w:rsid w:val="003D351D"/>
    <w:rsid w:val="003D5578"/>
    <w:rsid w:val="003D558C"/>
    <w:rsid w:val="003D579F"/>
    <w:rsid w:val="003D7823"/>
    <w:rsid w:val="003E0DE3"/>
    <w:rsid w:val="003E39A9"/>
    <w:rsid w:val="003E3CA4"/>
    <w:rsid w:val="003F2DD7"/>
    <w:rsid w:val="003F50F7"/>
    <w:rsid w:val="003F558A"/>
    <w:rsid w:val="003F6F10"/>
    <w:rsid w:val="003F71F2"/>
    <w:rsid w:val="004011CA"/>
    <w:rsid w:val="00401E8A"/>
    <w:rsid w:val="00403ADB"/>
    <w:rsid w:val="0040496A"/>
    <w:rsid w:val="00410EB3"/>
    <w:rsid w:val="0041183D"/>
    <w:rsid w:val="00411FEC"/>
    <w:rsid w:val="0041592A"/>
    <w:rsid w:val="00416DDA"/>
    <w:rsid w:val="00421F44"/>
    <w:rsid w:val="00424758"/>
    <w:rsid w:val="004266BB"/>
    <w:rsid w:val="00426FEB"/>
    <w:rsid w:val="00430D7F"/>
    <w:rsid w:val="00432EDE"/>
    <w:rsid w:val="00433C7E"/>
    <w:rsid w:val="0043414A"/>
    <w:rsid w:val="00436123"/>
    <w:rsid w:val="00437767"/>
    <w:rsid w:val="00440DFE"/>
    <w:rsid w:val="00442695"/>
    <w:rsid w:val="004446E0"/>
    <w:rsid w:val="00451534"/>
    <w:rsid w:val="00451A78"/>
    <w:rsid w:val="00453CE9"/>
    <w:rsid w:val="00464DD5"/>
    <w:rsid w:val="00467B58"/>
    <w:rsid w:val="00471750"/>
    <w:rsid w:val="00476A0C"/>
    <w:rsid w:val="00476D20"/>
    <w:rsid w:val="0048232C"/>
    <w:rsid w:val="00485024"/>
    <w:rsid w:val="00485A2F"/>
    <w:rsid w:val="0048604F"/>
    <w:rsid w:val="00486A28"/>
    <w:rsid w:val="00494850"/>
    <w:rsid w:val="00494BF8"/>
    <w:rsid w:val="004A454E"/>
    <w:rsid w:val="004A552D"/>
    <w:rsid w:val="004B1001"/>
    <w:rsid w:val="004B1889"/>
    <w:rsid w:val="004B3C17"/>
    <w:rsid w:val="004C3683"/>
    <w:rsid w:val="004C3C13"/>
    <w:rsid w:val="004C5E9D"/>
    <w:rsid w:val="004D0900"/>
    <w:rsid w:val="004D540C"/>
    <w:rsid w:val="004E465F"/>
    <w:rsid w:val="004E6384"/>
    <w:rsid w:val="004F24E8"/>
    <w:rsid w:val="00500CBE"/>
    <w:rsid w:val="00502886"/>
    <w:rsid w:val="0050317E"/>
    <w:rsid w:val="005036AA"/>
    <w:rsid w:val="0050644B"/>
    <w:rsid w:val="005074A2"/>
    <w:rsid w:val="00507E18"/>
    <w:rsid w:val="00511D61"/>
    <w:rsid w:val="00515A99"/>
    <w:rsid w:val="00520350"/>
    <w:rsid w:val="00525EF6"/>
    <w:rsid w:val="005324A5"/>
    <w:rsid w:val="005331AF"/>
    <w:rsid w:val="00534106"/>
    <w:rsid w:val="00534F59"/>
    <w:rsid w:val="00535CB2"/>
    <w:rsid w:val="00537136"/>
    <w:rsid w:val="00537D56"/>
    <w:rsid w:val="00543F20"/>
    <w:rsid w:val="00543F63"/>
    <w:rsid w:val="005466B5"/>
    <w:rsid w:val="005524CD"/>
    <w:rsid w:val="00553224"/>
    <w:rsid w:val="00553D7A"/>
    <w:rsid w:val="005555FD"/>
    <w:rsid w:val="005570C3"/>
    <w:rsid w:val="00561370"/>
    <w:rsid w:val="005616DA"/>
    <w:rsid w:val="0056445C"/>
    <w:rsid w:val="005666D1"/>
    <w:rsid w:val="00566990"/>
    <w:rsid w:val="00577532"/>
    <w:rsid w:val="005776CE"/>
    <w:rsid w:val="005803D6"/>
    <w:rsid w:val="00580763"/>
    <w:rsid w:val="005808E1"/>
    <w:rsid w:val="0058112C"/>
    <w:rsid w:val="005867A8"/>
    <w:rsid w:val="00587D51"/>
    <w:rsid w:val="00587F41"/>
    <w:rsid w:val="00591F0D"/>
    <w:rsid w:val="0059354A"/>
    <w:rsid w:val="00594454"/>
    <w:rsid w:val="00596311"/>
    <w:rsid w:val="005A09B4"/>
    <w:rsid w:val="005A2D3E"/>
    <w:rsid w:val="005A3539"/>
    <w:rsid w:val="005A7EE6"/>
    <w:rsid w:val="005B0AED"/>
    <w:rsid w:val="005B20D5"/>
    <w:rsid w:val="005B3808"/>
    <w:rsid w:val="005B53D5"/>
    <w:rsid w:val="005B555B"/>
    <w:rsid w:val="005B6347"/>
    <w:rsid w:val="005C3935"/>
    <w:rsid w:val="005C4998"/>
    <w:rsid w:val="005D036A"/>
    <w:rsid w:val="005D164C"/>
    <w:rsid w:val="005D1DC6"/>
    <w:rsid w:val="005D48FB"/>
    <w:rsid w:val="005D65B8"/>
    <w:rsid w:val="005D689C"/>
    <w:rsid w:val="005E5D45"/>
    <w:rsid w:val="005E63D7"/>
    <w:rsid w:val="005E7255"/>
    <w:rsid w:val="005E7FD1"/>
    <w:rsid w:val="005F4C2A"/>
    <w:rsid w:val="005F7150"/>
    <w:rsid w:val="0060372C"/>
    <w:rsid w:val="00606E3E"/>
    <w:rsid w:val="006103B7"/>
    <w:rsid w:val="006117C3"/>
    <w:rsid w:val="00612DEA"/>
    <w:rsid w:val="00612DFC"/>
    <w:rsid w:val="0061619C"/>
    <w:rsid w:val="00617418"/>
    <w:rsid w:val="00620777"/>
    <w:rsid w:val="006214E8"/>
    <w:rsid w:val="00625DEE"/>
    <w:rsid w:val="00627501"/>
    <w:rsid w:val="00632029"/>
    <w:rsid w:val="00632186"/>
    <w:rsid w:val="00632813"/>
    <w:rsid w:val="00632E32"/>
    <w:rsid w:val="006339FB"/>
    <w:rsid w:val="00633EE4"/>
    <w:rsid w:val="006341A6"/>
    <w:rsid w:val="00634F58"/>
    <w:rsid w:val="00635ABC"/>
    <w:rsid w:val="00636942"/>
    <w:rsid w:val="00636AFC"/>
    <w:rsid w:val="00637471"/>
    <w:rsid w:val="006411DD"/>
    <w:rsid w:val="00641BC3"/>
    <w:rsid w:val="00642F3B"/>
    <w:rsid w:val="00645C80"/>
    <w:rsid w:val="006478A2"/>
    <w:rsid w:val="006509EF"/>
    <w:rsid w:val="00650B5F"/>
    <w:rsid w:val="0065303C"/>
    <w:rsid w:val="00655AB8"/>
    <w:rsid w:val="006605CB"/>
    <w:rsid w:val="006615E8"/>
    <w:rsid w:val="00661A48"/>
    <w:rsid w:val="00662888"/>
    <w:rsid w:val="00662C87"/>
    <w:rsid w:val="00663690"/>
    <w:rsid w:val="00663D5D"/>
    <w:rsid w:val="00663E90"/>
    <w:rsid w:val="00665374"/>
    <w:rsid w:val="006667D9"/>
    <w:rsid w:val="0066791D"/>
    <w:rsid w:val="00672EAF"/>
    <w:rsid w:val="006756BB"/>
    <w:rsid w:val="00676E2E"/>
    <w:rsid w:val="00680875"/>
    <w:rsid w:val="00680BB8"/>
    <w:rsid w:val="00682F78"/>
    <w:rsid w:val="00685041"/>
    <w:rsid w:val="00685293"/>
    <w:rsid w:val="00685383"/>
    <w:rsid w:val="0068562A"/>
    <w:rsid w:val="00687AE7"/>
    <w:rsid w:val="0069013A"/>
    <w:rsid w:val="006903C1"/>
    <w:rsid w:val="006920B1"/>
    <w:rsid w:val="006A14C6"/>
    <w:rsid w:val="006A6D6C"/>
    <w:rsid w:val="006B1083"/>
    <w:rsid w:val="006B4266"/>
    <w:rsid w:val="006B47D3"/>
    <w:rsid w:val="006B4CFB"/>
    <w:rsid w:val="006B5DFF"/>
    <w:rsid w:val="006B6AD3"/>
    <w:rsid w:val="006C018B"/>
    <w:rsid w:val="006C30EF"/>
    <w:rsid w:val="006C3778"/>
    <w:rsid w:val="006D0739"/>
    <w:rsid w:val="006D4A7E"/>
    <w:rsid w:val="006D5B9A"/>
    <w:rsid w:val="006F67B2"/>
    <w:rsid w:val="006F7240"/>
    <w:rsid w:val="00701442"/>
    <w:rsid w:val="00703593"/>
    <w:rsid w:val="00705CAB"/>
    <w:rsid w:val="007133D2"/>
    <w:rsid w:val="007135F7"/>
    <w:rsid w:val="00720F66"/>
    <w:rsid w:val="0072313D"/>
    <w:rsid w:val="00731606"/>
    <w:rsid w:val="007341C4"/>
    <w:rsid w:val="00735F7A"/>
    <w:rsid w:val="00740227"/>
    <w:rsid w:val="00740375"/>
    <w:rsid w:val="00741134"/>
    <w:rsid w:val="00752035"/>
    <w:rsid w:val="00752E63"/>
    <w:rsid w:val="00757A92"/>
    <w:rsid w:val="00757DD1"/>
    <w:rsid w:val="007671B8"/>
    <w:rsid w:val="00771891"/>
    <w:rsid w:val="00771DDD"/>
    <w:rsid w:val="00771F41"/>
    <w:rsid w:val="00775090"/>
    <w:rsid w:val="00782065"/>
    <w:rsid w:val="007868F1"/>
    <w:rsid w:val="007937EE"/>
    <w:rsid w:val="007A3437"/>
    <w:rsid w:val="007A403F"/>
    <w:rsid w:val="007A4904"/>
    <w:rsid w:val="007B15EE"/>
    <w:rsid w:val="007B1AC1"/>
    <w:rsid w:val="007B2CA1"/>
    <w:rsid w:val="007B3640"/>
    <w:rsid w:val="007B5508"/>
    <w:rsid w:val="007B5946"/>
    <w:rsid w:val="007B69B5"/>
    <w:rsid w:val="007B7793"/>
    <w:rsid w:val="007B7DBC"/>
    <w:rsid w:val="007C01CD"/>
    <w:rsid w:val="007C0F7C"/>
    <w:rsid w:val="007C2FAC"/>
    <w:rsid w:val="007C50C7"/>
    <w:rsid w:val="007D3D9A"/>
    <w:rsid w:val="007E00EC"/>
    <w:rsid w:val="007E159C"/>
    <w:rsid w:val="007E46EA"/>
    <w:rsid w:val="007F2B3C"/>
    <w:rsid w:val="00803AAD"/>
    <w:rsid w:val="008102BE"/>
    <w:rsid w:val="0081561B"/>
    <w:rsid w:val="00816B4E"/>
    <w:rsid w:val="008205EF"/>
    <w:rsid w:val="00822D2E"/>
    <w:rsid w:val="00833956"/>
    <w:rsid w:val="00834E0F"/>
    <w:rsid w:val="008365E7"/>
    <w:rsid w:val="00837806"/>
    <w:rsid w:val="0084211E"/>
    <w:rsid w:val="00847FC5"/>
    <w:rsid w:val="00851013"/>
    <w:rsid w:val="00855E3C"/>
    <w:rsid w:val="008602B0"/>
    <w:rsid w:val="00862A8F"/>
    <w:rsid w:val="008676C4"/>
    <w:rsid w:val="00871683"/>
    <w:rsid w:val="00873BD8"/>
    <w:rsid w:val="00877D82"/>
    <w:rsid w:val="0088249D"/>
    <w:rsid w:val="008837BD"/>
    <w:rsid w:val="008846C7"/>
    <w:rsid w:val="00884E65"/>
    <w:rsid w:val="00890BF0"/>
    <w:rsid w:val="00891C03"/>
    <w:rsid w:val="0089310A"/>
    <w:rsid w:val="008939F5"/>
    <w:rsid w:val="00893D64"/>
    <w:rsid w:val="008A315C"/>
    <w:rsid w:val="008A5C83"/>
    <w:rsid w:val="008B0BA7"/>
    <w:rsid w:val="008B3969"/>
    <w:rsid w:val="008B3FC3"/>
    <w:rsid w:val="008C4F28"/>
    <w:rsid w:val="008C7A69"/>
    <w:rsid w:val="008D19B7"/>
    <w:rsid w:val="008D373A"/>
    <w:rsid w:val="008D552E"/>
    <w:rsid w:val="008D6E77"/>
    <w:rsid w:val="008E447B"/>
    <w:rsid w:val="008F10EC"/>
    <w:rsid w:val="008F2839"/>
    <w:rsid w:val="008F28D1"/>
    <w:rsid w:val="008F5481"/>
    <w:rsid w:val="008F72E6"/>
    <w:rsid w:val="00902287"/>
    <w:rsid w:val="00903119"/>
    <w:rsid w:val="00912F18"/>
    <w:rsid w:val="00914197"/>
    <w:rsid w:val="009201ED"/>
    <w:rsid w:val="009203AA"/>
    <w:rsid w:val="00920545"/>
    <w:rsid w:val="00923D0E"/>
    <w:rsid w:val="009246EA"/>
    <w:rsid w:val="00924DFE"/>
    <w:rsid w:val="00926BE5"/>
    <w:rsid w:val="009308FE"/>
    <w:rsid w:val="00930B3B"/>
    <w:rsid w:val="009321B8"/>
    <w:rsid w:val="0093424C"/>
    <w:rsid w:val="009367FD"/>
    <w:rsid w:val="00941579"/>
    <w:rsid w:val="00944048"/>
    <w:rsid w:val="00950CD4"/>
    <w:rsid w:val="00951815"/>
    <w:rsid w:val="009534BE"/>
    <w:rsid w:val="009564AC"/>
    <w:rsid w:val="00960C06"/>
    <w:rsid w:val="009720E6"/>
    <w:rsid w:val="009739F9"/>
    <w:rsid w:val="009758BC"/>
    <w:rsid w:val="009762B5"/>
    <w:rsid w:val="009774E6"/>
    <w:rsid w:val="00981CF1"/>
    <w:rsid w:val="00983770"/>
    <w:rsid w:val="00985A13"/>
    <w:rsid w:val="009870E8"/>
    <w:rsid w:val="0099042F"/>
    <w:rsid w:val="009A2822"/>
    <w:rsid w:val="009A2B71"/>
    <w:rsid w:val="009A3D4A"/>
    <w:rsid w:val="009A3F6E"/>
    <w:rsid w:val="009A5775"/>
    <w:rsid w:val="009A6221"/>
    <w:rsid w:val="009B20AA"/>
    <w:rsid w:val="009B2A21"/>
    <w:rsid w:val="009C3AB3"/>
    <w:rsid w:val="009C59F9"/>
    <w:rsid w:val="009C5D1D"/>
    <w:rsid w:val="009C5EBF"/>
    <w:rsid w:val="009C6822"/>
    <w:rsid w:val="009D0C11"/>
    <w:rsid w:val="009D3D5B"/>
    <w:rsid w:val="009D5D98"/>
    <w:rsid w:val="009D7943"/>
    <w:rsid w:val="009D7D1F"/>
    <w:rsid w:val="009E47D8"/>
    <w:rsid w:val="009E6511"/>
    <w:rsid w:val="009E7565"/>
    <w:rsid w:val="009F053A"/>
    <w:rsid w:val="009F06D7"/>
    <w:rsid w:val="009F19E0"/>
    <w:rsid w:val="009F5819"/>
    <w:rsid w:val="009F6FFA"/>
    <w:rsid w:val="00A041EF"/>
    <w:rsid w:val="00A04924"/>
    <w:rsid w:val="00A04CA9"/>
    <w:rsid w:val="00A05385"/>
    <w:rsid w:val="00A1189E"/>
    <w:rsid w:val="00A12BBB"/>
    <w:rsid w:val="00A16D5A"/>
    <w:rsid w:val="00A17D42"/>
    <w:rsid w:val="00A240F7"/>
    <w:rsid w:val="00A24184"/>
    <w:rsid w:val="00A27BE6"/>
    <w:rsid w:val="00A315A7"/>
    <w:rsid w:val="00A32007"/>
    <w:rsid w:val="00A3209C"/>
    <w:rsid w:val="00A35FE1"/>
    <w:rsid w:val="00A371FE"/>
    <w:rsid w:val="00A41081"/>
    <w:rsid w:val="00A41EC0"/>
    <w:rsid w:val="00A4242E"/>
    <w:rsid w:val="00A42CE1"/>
    <w:rsid w:val="00A46FC5"/>
    <w:rsid w:val="00A50959"/>
    <w:rsid w:val="00A54E1B"/>
    <w:rsid w:val="00A57151"/>
    <w:rsid w:val="00A63863"/>
    <w:rsid w:val="00A63D7F"/>
    <w:rsid w:val="00A649B5"/>
    <w:rsid w:val="00A76BD7"/>
    <w:rsid w:val="00A775F5"/>
    <w:rsid w:val="00A8096C"/>
    <w:rsid w:val="00A82703"/>
    <w:rsid w:val="00A82EA1"/>
    <w:rsid w:val="00A908DC"/>
    <w:rsid w:val="00A939AB"/>
    <w:rsid w:val="00A968DB"/>
    <w:rsid w:val="00AA6568"/>
    <w:rsid w:val="00AA757B"/>
    <w:rsid w:val="00AB0651"/>
    <w:rsid w:val="00AB1342"/>
    <w:rsid w:val="00AB7D57"/>
    <w:rsid w:val="00AC353E"/>
    <w:rsid w:val="00AD26AD"/>
    <w:rsid w:val="00AE1967"/>
    <w:rsid w:val="00AE20A0"/>
    <w:rsid w:val="00AE2122"/>
    <w:rsid w:val="00AE260E"/>
    <w:rsid w:val="00AE2D4E"/>
    <w:rsid w:val="00AE60FD"/>
    <w:rsid w:val="00AF12E5"/>
    <w:rsid w:val="00B044E1"/>
    <w:rsid w:val="00B10A6E"/>
    <w:rsid w:val="00B12782"/>
    <w:rsid w:val="00B1679B"/>
    <w:rsid w:val="00B20B50"/>
    <w:rsid w:val="00B2161D"/>
    <w:rsid w:val="00B24C0D"/>
    <w:rsid w:val="00B27866"/>
    <w:rsid w:val="00B324CA"/>
    <w:rsid w:val="00B33B3C"/>
    <w:rsid w:val="00B36F63"/>
    <w:rsid w:val="00B37050"/>
    <w:rsid w:val="00B37CCB"/>
    <w:rsid w:val="00B41763"/>
    <w:rsid w:val="00B44599"/>
    <w:rsid w:val="00B5099E"/>
    <w:rsid w:val="00B51363"/>
    <w:rsid w:val="00B52A18"/>
    <w:rsid w:val="00B5433F"/>
    <w:rsid w:val="00B543FC"/>
    <w:rsid w:val="00B55AB9"/>
    <w:rsid w:val="00B576DB"/>
    <w:rsid w:val="00B61881"/>
    <w:rsid w:val="00B628A8"/>
    <w:rsid w:val="00B63556"/>
    <w:rsid w:val="00B63A6E"/>
    <w:rsid w:val="00B74353"/>
    <w:rsid w:val="00B7535D"/>
    <w:rsid w:val="00B777FE"/>
    <w:rsid w:val="00B81848"/>
    <w:rsid w:val="00B86FE9"/>
    <w:rsid w:val="00B8778B"/>
    <w:rsid w:val="00B91758"/>
    <w:rsid w:val="00B975B3"/>
    <w:rsid w:val="00BA5056"/>
    <w:rsid w:val="00BA525E"/>
    <w:rsid w:val="00BA776B"/>
    <w:rsid w:val="00BB1AA1"/>
    <w:rsid w:val="00BB438D"/>
    <w:rsid w:val="00BB62B5"/>
    <w:rsid w:val="00BC2445"/>
    <w:rsid w:val="00BC30A5"/>
    <w:rsid w:val="00BD078F"/>
    <w:rsid w:val="00BD1CAC"/>
    <w:rsid w:val="00BD3497"/>
    <w:rsid w:val="00BD7634"/>
    <w:rsid w:val="00BD7AEF"/>
    <w:rsid w:val="00BE3122"/>
    <w:rsid w:val="00BE3CC1"/>
    <w:rsid w:val="00BE4C1C"/>
    <w:rsid w:val="00BE7F37"/>
    <w:rsid w:val="00BF69FA"/>
    <w:rsid w:val="00C015E2"/>
    <w:rsid w:val="00C06C12"/>
    <w:rsid w:val="00C07393"/>
    <w:rsid w:val="00C11882"/>
    <w:rsid w:val="00C14A5E"/>
    <w:rsid w:val="00C14E7E"/>
    <w:rsid w:val="00C16C1F"/>
    <w:rsid w:val="00C16CFD"/>
    <w:rsid w:val="00C20808"/>
    <w:rsid w:val="00C23906"/>
    <w:rsid w:val="00C26087"/>
    <w:rsid w:val="00C31F0F"/>
    <w:rsid w:val="00C35789"/>
    <w:rsid w:val="00C35848"/>
    <w:rsid w:val="00C40141"/>
    <w:rsid w:val="00C420B8"/>
    <w:rsid w:val="00C50D81"/>
    <w:rsid w:val="00C52406"/>
    <w:rsid w:val="00C60A49"/>
    <w:rsid w:val="00C60DCA"/>
    <w:rsid w:val="00C6221D"/>
    <w:rsid w:val="00C62559"/>
    <w:rsid w:val="00C625AD"/>
    <w:rsid w:val="00C64EF7"/>
    <w:rsid w:val="00C6599A"/>
    <w:rsid w:val="00C722C2"/>
    <w:rsid w:val="00C725E0"/>
    <w:rsid w:val="00C75C41"/>
    <w:rsid w:val="00C7688A"/>
    <w:rsid w:val="00C8695F"/>
    <w:rsid w:val="00C935EB"/>
    <w:rsid w:val="00C95E07"/>
    <w:rsid w:val="00CA23F4"/>
    <w:rsid w:val="00CA27D1"/>
    <w:rsid w:val="00CA59D5"/>
    <w:rsid w:val="00CA6FB0"/>
    <w:rsid w:val="00CA7E42"/>
    <w:rsid w:val="00CB3C86"/>
    <w:rsid w:val="00CB5820"/>
    <w:rsid w:val="00CC002C"/>
    <w:rsid w:val="00CC76E4"/>
    <w:rsid w:val="00CC77C1"/>
    <w:rsid w:val="00CD0BF3"/>
    <w:rsid w:val="00CD1073"/>
    <w:rsid w:val="00CD12BB"/>
    <w:rsid w:val="00CD4319"/>
    <w:rsid w:val="00CE016E"/>
    <w:rsid w:val="00CE204D"/>
    <w:rsid w:val="00CE7CEE"/>
    <w:rsid w:val="00CF14AE"/>
    <w:rsid w:val="00CF1880"/>
    <w:rsid w:val="00CF5CC4"/>
    <w:rsid w:val="00D011B9"/>
    <w:rsid w:val="00D02B77"/>
    <w:rsid w:val="00D02B9D"/>
    <w:rsid w:val="00D07E7F"/>
    <w:rsid w:val="00D11927"/>
    <w:rsid w:val="00D1225F"/>
    <w:rsid w:val="00D13067"/>
    <w:rsid w:val="00D16258"/>
    <w:rsid w:val="00D2338B"/>
    <w:rsid w:val="00D2711A"/>
    <w:rsid w:val="00D3019C"/>
    <w:rsid w:val="00D34F33"/>
    <w:rsid w:val="00D408CE"/>
    <w:rsid w:val="00D40FF3"/>
    <w:rsid w:val="00D41E1A"/>
    <w:rsid w:val="00D4214B"/>
    <w:rsid w:val="00D42BCB"/>
    <w:rsid w:val="00D43916"/>
    <w:rsid w:val="00D46E78"/>
    <w:rsid w:val="00D477EA"/>
    <w:rsid w:val="00D51C9F"/>
    <w:rsid w:val="00D5232F"/>
    <w:rsid w:val="00D55286"/>
    <w:rsid w:val="00D61202"/>
    <w:rsid w:val="00D6171B"/>
    <w:rsid w:val="00D62B7F"/>
    <w:rsid w:val="00D66F4A"/>
    <w:rsid w:val="00D67AEA"/>
    <w:rsid w:val="00D74295"/>
    <w:rsid w:val="00D7692A"/>
    <w:rsid w:val="00D776BC"/>
    <w:rsid w:val="00D80D72"/>
    <w:rsid w:val="00D81E6D"/>
    <w:rsid w:val="00D82EF4"/>
    <w:rsid w:val="00D83380"/>
    <w:rsid w:val="00D83A9F"/>
    <w:rsid w:val="00D83E0D"/>
    <w:rsid w:val="00D83EEF"/>
    <w:rsid w:val="00D874EE"/>
    <w:rsid w:val="00D90B62"/>
    <w:rsid w:val="00D92081"/>
    <w:rsid w:val="00D92125"/>
    <w:rsid w:val="00D92EFC"/>
    <w:rsid w:val="00D96034"/>
    <w:rsid w:val="00D97766"/>
    <w:rsid w:val="00DA0243"/>
    <w:rsid w:val="00DA3384"/>
    <w:rsid w:val="00DA429B"/>
    <w:rsid w:val="00DA4DC8"/>
    <w:rsid w:val="00DA52E2"/>
    <w:rsid w:val="00DB08A5"/>
    <w:rsid w:val="00DB1A88"/>
    <w:rsid w:val="00DC1C96"/>
    <w:rsid w:val="00DC2D49"/>
    <w:rsid w:val="00DC2E62"/>
    <w:rsid w:val="00DC620B"/>
    <w:rsid w:val="00DD0048"/>
    <w:rsid w:val="00DD3280"/>
    <w:rsid w:val="00DD3F7C"/>
    <w:rsid w:val="00DD4B1E"/>
    <w:rsid w:val="00DD60BB"/>
    <w:rsid w:val="00DE00C3"/>
    <w:rsid w:val="00DE07EA"/>
    <w:rsid w:val="00DE34FF"/>
    <w:rsid w:val="00DE42F0"/>
    <w:rsid w:val="00DE5939"/>
    <w:rsid w:val="00DE744F"/>
    <w:rsid w:val="00DE7B1D"/>
    <w:rsid w:val="00E052F4"/>
    <w:rsid w:val="00E056D7"/>
    <w:rsid w:val="00E065DB"/>
    <w:rsid w:val="00E07E4F"/>
    <w:rsid w:val="00E13427"/>
    <w:rsid w:val="00E20172"/>
    <w:rsid w:val="00E2108C"/>
    <w:rsid w:val="00E21B33"/>
    <w:rsid w:val="00E22483"/>
    <w:rsid w:val="00E237D4"/>
    <w:rsid w:val="00E27A5D"/>
    <w:rsid w:val="00E324D0"/>
    <w:rsid w:val="00E32EE2"/>
    <w:rsid w:val="00E4246C"/>
    <w:rsid w:val="00E42CAC"/>
    <w:rsid w:val="00E434E2"/>
    <w:rsid w:val="00E52A58"/>
    <w:rsid w:val="00E56C6B"/>
    <w:rsid w:val="00E6114B"/>
    <w:rsid w:val="00E63D81"/>
    <w:rsid w:val="00E6406D"/>
    <w:rsid w:val="00E732D1"/>
    <w:rsid w:val="00E80DBD"/>
    <w:rsid w:val="00E81643"/>
    <w:rsid w:val="00E82A5B"/>
    <w:rsid w:val="00E8329B"/>
    <w:rsid w:val="00E84193"/>
    <w:rsid w:val="00E86302"/>
    <w:rsid w:val="00E867F6"/>
    <w:rsid w:val="00E86D67"/>
    <w:rsid w:val="00E871BB"/>
    <w:rsid w:val="00E95CEF"/>
    <w:rsid w:val="00E9622F"/>
    <w:rsid w:val="00E9655B"/>
    <w:rsid w:val="00EA1214"/>
    <w:rsid w:val="00EA123E"/>
    <w:rsid w:val="00EA7203"/>
    <w:rsid w:val="00EB0624"/>
    <w:rsid w:val="00EB2852"/>
    <w:rsid w:val="00EB2CDE"/>
    <w:rsid w:val="00EB2F32"/>
    <w:rsid w:val="00EB4EB3"/>
    <w:rsid w:val="00EB5806"/>
    <w:rsid w:val="00EC0951"/>
    <w:rsid w:val="00EC0DDC"/>
    <w:rsid w:val="00EC15E9"/>
    <w:rsid w:val="00EC26CC"/>
    <w:rsid w:val="00EC5590"/>
    <w:rsid w:val="00EC5668"/>
    <w:rsid w:val="00EC7164"/>
    <w:rsid w:val="00ED3458"/>
    <w:rsid w:val="00ED5C19"/>
    <w:rsid w:val="00ED684C"/>
    <w:rsid w:val="00EE1DB9"/>
    <w:rsid w:val="00EF2076"/>
    <w:rsid w:val="00EF373F"/>
    <w:rsid w:val="00EF5C0F"/>
    <w:rsid w:val="00F01AEE"/>
    <w:rsid w:val="00F028E1"/>
    <w:rsid w:val="00F04842"/>
    <w:rsid w:val="00F12016"/>
    <w:rsid w:val="00F153F8"/>
    <w:rsid w:val="00F20DF3"/>
    <w:rsid w:val="00F20E15"/>
    <w:rsid w:val="00F21899"/>
    <w:rsid w:val="00F22A77"/>
    <w:rsid w:val="00F2438B"/>
    <w:rsid w:val="00F2471B"/>
    <w:rsid w:val="00F26BB8"/>
    <w:rsid w:val="00F27445"/>
    <w:rsid w:val="00F317CB"/>
    <w:rsid w:val="00F31B1C"/>
    <w:rsid w:val="00F32774"/>
    <w:rsid w:val="00F33CDE"/>
    <w:rsid w:val="00F36064"/>
    <w:rsid w:val="00F365A2"/>
    <w:rsid w:val="00F42FE5"/>
    <w:rsid w:val="00F4426A"/>
    <w:rsid w:val="00F466BE"/>
    <w:rsid w:val="00F50F4F"/>
    <w:rsid w:val="00F50F5B"/>
    <w:rsid w:val="00F51934"/>
    <w:rsid w:val="00F52AFE"/>
    <w:rsid w:val="00F53E2B"/>
    <w:rsid w:val="00F612F1"/>
    <w:rsid w:val="00F624F9"/>
    <w:rsid w:val="00F629EB"/>
    <w:rsid w:val="00F64157"/>
    <w:rsid w:val="00F702B2"/>
    <w:rsid w:val="00F70442"/>
    <w:rsid w:val="00F70B0A"/>
    <w:rsid w:val="00F722F8"/>
    <w:rsid w:val="00F72439"/>
    <w:rsid w:val="00F74ADD"/>
    <w:rsid w:val="00F74B3F"/>
    <w:rsid w:val="00F75CB5"/>
    <w:rsid w:val="00F807D5"/>
    <w:rsid w:val="00F81F58"/>
    <w:rsid w:val="00F82A4A"/>
    <w:rsid w:val="00F83198"/>
    <w:rsid w:val="00F856EF"/>
    <w:rsid w:val="00F866D4"/>
    <w:rsid w:val="00F87E2A"/>
    <w:rsid w:val="00F90DAC"/>
    <w:rsid w:val="00F96EDE"/>
    <w:rsid w:val="00F9787A"/>
    <w:rsid w:val="00F97B7E"/>
    <w:rsid w:val="00FA0E72"/>
    <w:rsid w:val="00FA42C9"/>
    <w:rsid w:val="00FA6A88"/>
    <w:rsid w:val="00FB3BEF"/>
    <w:rsid w:val="00FB3CEE"/>
    <w:rsid w:val="00FB6D3C"/>
    <w:rsid w:val="00FB7CFB"/>
    <w:rsid w:val="00FC24AE"/>
    <w:rsid w:val="00FC2882"/>
    <w:rsid w:val="00FC558F"/>
    <w:rsid w:val="00FD5D23"/>
    <w:rsid w:val="00FD7594"/>
    <w:rsid w:val="00FD7DE8"/>
    <w:rsid w:val="00FE2343"/>
    <w:rsid w:val="00FE2695"/>
    <w:rsid w:val="00FE617E"/>
    <w:rsid w:val="00FF24E2"/>
    <w:rsid w:val="00FF675B"/>
    <w:rsid w:val="00FF78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0E8"/>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basedOn w:val="Policepardfaut"/>
    <w:link w:val="Paragraphedeliste"/>
    <w:uiPriority w:val="34"/>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nonrsolue">
    <w:name w:val="Unresolved Mention"/>
    <w:basedOn w:val="Policepardfaut"/>
    <w:uiPriority w:val="99"/>
    <w:semiHidden/>
    <w:unhideWhenUsed/>
    <w:rsid w:val="00987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idenza@spafarma.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dvicenne@ulysse-communication.com" TargetMode="External"/><Relationship Id="rId4" Type="http://schemas.openxmlformats.org/officeDocument/2006/relationships/styles" Target="styles.xml"/><Relationship Id="rId9" Type="http://schemas.openxmlformats.org/officeDocument/2006/relationships/hyperlink" Target="mailto:investors@advicenn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Props1.xml><?xml version="1.0" encoding="utf-8"?>
<ds:datastoreItem xmlns:ds="http://schemas.openxmlformats.org/officeDocument/2006/customXml" ds:itemID="{8578546C-4923-4456-8B49-6F56160D2A77}">
  <ds:schemaRefs>
    <ds:schemaRef ds:uri="http://schemas.openxmlformats.org/officeDocument/2006/bibliography"/>
  </ds:schemaRefs>
</ds:datastoreItem>
</file>

<file path=customXml/itemProps2.xml><?xml version="1.0" encoding="utf-8"?>
<ds:datastoreItem xmlns:ds="http://schemas.openxmlformats.org/officeDocument/2006/customXml" ds:itemID="{8EC625FB-11A9-4741-AD04-994F44A614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906</Words>
  <Characters>4985</Characters>
  <Application>Microsoft Office Word</Application>
  <DocSecurity>4</DocSecurity>
  <Lines>41</Lines>
  <Paragraphs>11</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Didier LAURENS</cp:lastModifiedBy>
  <cp:revision>2</cp:revision>
  <cp:lastPrinted>2023-01-23T18:55:00Z</cp:lastPrinted>
  <dcterms:created xsi:type="dcterms:W3CDTF">2023-02-13T09:07:00Z</dcterms:created>
  <dcterms:modified xsi:type="dcterms:W3CDTF">2023-02-13T09:07:00Z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ies>
</file>